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08DB" w14:textId="77777777" w:rsidR="00D84E98" w:rsidRPr="00C62BED" w:rsidRDefault="00D84E98" w:rsidP="00D84E9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2BED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14:paraId="0586AD54" w14:textId="77777777" w:rsidR="00D84E98" w:rsidRDefault="00D84E98" w:rsidP="00D84E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4150F" w14:textId="77777777" w:rsidR="00D84E98" w:rsidRPr="00417534" w:rsidRDefault="00D84E98" w:rsidP="00D84E9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112C">
        <w:rPr>
          <w:rFonts w:ascii="Times New Roman" w:hAnsi="Times New Roman" w:cs="Times New Roman"/>
          <w:sz w:val="24"/>
          <w:szCs w:val="24"/>
        </w:rPr>
        <w:t xml:space="preserve">Syahrin, Alfi. 2019, </w:t>
      </w:r>
      <w:r>
        <w:rPr>
          <w:rFonts w:ascii="Times New Roman" w:hAnsi="Times New Roman" w:cs="Times New Roman"/>
          <w:sz w:val="24"/>
          <w:szCs w:val="24"/>
        </w:rPr>
        <w:t>Perancangan Video Mapping Sebagai Media Pengenalan Topeng Malangan</w:t>
      </w:r>
      <w:r w:rsidRPr="003D1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Tugas Akhir</w:t>
      </w:r>
      <w:r w:rsidRPr="003D1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Program Studi</w:t>
      </w:r>
      <w:r w:rsidRPr="003D1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Desain Komunikasi Visual</w:t>
      </w:r>
      <w:r w:rsidRPr="003D112C">
        <w:rPr>
          <w:rFonts w:ascii="Times New Roman" w:hAnsi="Times New Roman" w:cs="Times New Roman"/>
          <w:sz w:val="24"/>
          <w:szCs w:val="24"/>
        </w:rPr>
        <w:t xml:space="preserve"> (DKV), STIKI-Malang, </w:t>
      </w:r>
      <w:r>
        <w:rPr>
          <w:rFonts w:ascii="Times New Roman" w:hAnsi="Times New Roman" w:cs="Times New Roman"/>
          <w:sz w:val="24"/>
          <w:szCs w:val="24"/>
        </w:rPr>
        <w:t>Pembimbing</w:t>
      </w:r>
      <w:r w:rsidRPr="003D112C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Subari,S.Kom., M.Kom</w:t>
      </w:r>
      <w:r w:rsidRPr="003D112C">
        <w:rPr>
          <w:rFonts w:ascii="Times New Roman" w:hAnsi="Times New Roman" w:cs="Times New Roman"/>
          <w:sz w:val="24"/>
          <w:szCs w:val="24"/>
        </w:rPr>
        <w:t xml:space="preserve">, 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3D112C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Ahmad Zakiy Ramadhan</w:t>
      </w:r>
      <w:r w:rsidRPr="003D112C">
        <w:rPr>
          <w:rFonts w:ascii="Times New Roman" w:hAnsi="Times New Roman" w:cs="Times New Roman"/>
          <w:sz w:val="24"/>
          <w:szCs w:val="24"/>
        </w:rPr>
        <w:t>,S.Sn., M.</w:t>
      </w:r>
      <w:r>
        <w:rPr>
          <w:rFonts w:ascii="Times New Roman" w:hAnsi="Times New Roman" w:cs="Times New Roman"/>
          <w:sz w:val="24"/>
          <w:szCs w:val="24"/>
        </w:rPr>
        <w:t>Sn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989401" w14:textId="77777777" w:rsidR="00D84E98" w:rsidRPr="00417534" w:rsidRDefault="00D84E98" w:rsidP="00D84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5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 w:rsidRPr="00417534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41753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534">
        <w:rPr>
          <w:rFonts w:ascii="Times New Roman" w:hAnsi="Times New Roman" w:cs="Times New Roman"/>
          <w:i/>
          <w:iCs/>
          <w:sz w:val="24"/>
          <w:szCs w:val="24"/>
        </w:rPr>
        <w:t>Video Mapping, Topeng Malangan, Karakter</w:t>
      </w:r>
      <w:r w:rsidRPr="0041753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D729CA4" w14:textId="77777777" w:rsidR="00D84E98" w:rsidRDefault="00D84E98" w:rsidP="00D84E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287">
        <w:rPr>
          <w:rFonts w:ascii="Times New Roman" w:hAnsi="Times New Roman" w:cs="Times New Roman"/>
          <w:sz w:val="24"/>
          <w:szCs w:val="24"/>
        </w:rPr>
        <w:t>Kekayaan sastra pertunjukan di negeri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  <w:r w:rsidRPr="009A4287">
        <w:rPr>
          <w:rFonts w:ascii="Times New Roman" w:hAnsi="Times New Roman" w:cs="Times New Roman"/>
          <w:sz w:val="24"/>
          <w:szCs w:val="24"/>
        </w:rPr>
        <w:t xml:space="preserve"> sangat beragam.</w:t>
      </w:r>
      <w:r w:rsidRPr="00C05ECE">
        <w:t xml:space="preserve"> </w:t>
      </w:r>
      <w:r w:rsidRPr="00C05ECE">
        <w:rPr>
          <w:rFonts w:ascii="Times New Roman" w:hAnsi="Times New Roman" w:cs="Times New Roman"/>
          <w:sz w:val="24"/>
          <w:szCs w:val="24"/>
        </w:rPr>
        <w:t>Keragaman yang ada tersebut merupakan suatu kekayaan yang tidak dapat terhitung nilainya.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ECE">
        <w:rPr>
          <w:rFonts w:ascii="Times New Roman" w:hAnsi="Times New Roman" w:cs="Times New Roman"/>
          <w:sz w:val="24"/>
          <w:szCs w:val="24"/>
        </w:rPr>
        <w:t>Kebudayaan daerah tercermin dalam berbagai aspek kehidupan masyarakat yang ada, karena setiap daerah memiliki ciri khas kebudayaan yang berbeda</w:t>
      </w:r>
      <w:r>
        <w:rPr>
          <w:rFonts w:ascii="Times New Roman" w:hAnsi="Times New Roman" w:cs="Times New Roman"/>
          <w:sz w:val="24"/>
          <w:szCs w:val="24"/>
        </w:rPr>
        <w:t xml:space="preserve">. Budaya ini perlu dilestarikan agar tidak mengalami kemunduran atau bahkan kepunahan. Topeng Malang menjadi salah satu warisan budaya yang bernilai seni tinggi di kota Malang. Masyarakat harus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enal dengan kesenian daerah ini agar tetap bisa merawat kebudayaan. Namun, orang-orang sekarang jika melihat budaya dengan tampilan tradisi akan untuk sulit menarik perhatian mereka. </w:t>
      </w:r>
    </w:p>
    <w:p w14:paraId="70F014D8" w14:textId="77777777" w:rsidR="00D84E98" w:rsidRPr="00AB63C7" w:rsidRDefault="00D84E98" w:rsidP="00D84E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5w+1H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09A9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</w:t>
      </w:r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009A9">
        <w:rPr>
          <w:rFonts w:ascii="Times New Roman" w:hAnsi="Times New Roman" w:cs="Times New Roman"/>
          <w:i/>
          <w:iCs/>
          <w:sz w:val="24"/>
          <w:szCs w:val="24"/>
          <w:lang w:val="en-US"/>
        </w:rPr>
        <w:t>Who</w:t>
      </w:r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009A9">
        <w:rPr>
          <w:rFonts w:ascii="Times New Roman" w:hAnsi="Times New Roman" w:cs="Times New Roman"/>
          <w:i/>
          <w:iCs/>
          <w:sz w:val="24"/>
          <w:szCs w:val="24"/>
          <w:lang w:val="en-US"/>
        </w:rPr>
        <w:t>When</w:t>
      </w:r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(Kapan), </w:t>
      </w:r>
      <w:r w:rsidRPr="007009A9">
        <w:rPr>
          <w:rFonts w:ascii="Times New Roman" w:hAnsi="Times New Roman" w:cs="Times New Roman"/>
          <w:i/>
          <w:iCs/>
          <w:sz w:val="24"/>
          <w:szCs w:val="24"/>
          <w:lang w:val="en-US"/>
        </w:rPr>
        <w:t>Where</w:t>
      </w:r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009A9">
        <w:rPr>
          <w:rFonts w:ascii="Times New Roman" w:hAnsi="Times New Roman" w:cs="Times New Roman"/>
          <w:i/>
          <w:iCs/>
          <w:sz w:val="24"/>
          <w:szCs w:val="24"/>
          <w:lang w:val="en-US"/>
        </w:rPr>
        <w:t>Why</w:t>
      </w:r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kenapa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How (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5W + 1H 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9A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3238">
        <w:rPr>
          <w:rFonts w:ascii="Times New Roman" w:hAnsi="Times New Roman" w:cs="Times New Roman"/>
          <w:i/>
          <w:iCs/>
          <w:sz w:val="24"/>
          <w:szCs w:val="24"/>
          <w:lang w:val="en-US"/>
        </w:rPr>
        <w:t>video mapping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Pr="007009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5C976F" w14:textId="77777777" w:rsidR="00D84E98" w:rsidRPr="00AB63C7" w:rsidRDefault="00D84E98" w:rsidP="00D84E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r w:rsidRPr="00C277F2">
        <w:rPr>
          <w:rFonts w:ascii="Times New Roman" w:hAnsi="Times New Roman" w:cs="Times New Roman"/>
          <w:i/>
          <w:iCs/>
          <w:sz w:val="24"/>
          <w:szCs w:val="24"/>
        </w:rPr>
        <w:t>video mapping</w:t>
      </w:r>
      <w:r>
        <w:rPr>
          <w:rFonts w:ascii="Times New Roman" w:hAnsi="Times New Roman" w:cs="Times New Roman"/>
          <w:sz w:val="24"/>
          <w:szCs w:val="24"/>
        </w:rPr>
        <w:t xml:space="preserve"> ini menampilkan budaya dengan konsep yang modern, karakter Topeng Malang 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menjadi konten dalam video ini. </w:t>
      </w:r>
      <w:r w:rsidRPr="00854746">
        <w:rPr>
          <w:rFonts w:ascii="Times New Roman" w:hAnsi="Times New Roman" w:cs="Times New Roman"/>
          <w:i/>
          <w:iCs/>
          <w:sz w:val="24"/>
          <w:szCs w:val="24"/>
          <w:lang w:val="en-US"/>
        </w:rPr>
        <w:t>Video mapping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Media ini juga di dukung dengan media poster, infografis, kaos, totebag, media sosial dan gantungan kunci.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09A9">
        <w:rPr>
          <w:rFonts w:ascii="Times New Roman" w:hAnsi="Times New Roman" w:cs="Times New Roman"/>
          <w:i/>
          <w:iCs/>
          <w:sz w:val="24"/>
          <w:szCs w:val="24"/>
          <w:lang w:val="en-US"/>
        </w:rPr>
        <w:t>video mapping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14:paraId="0C2A45A2" w14:textId="77777777" w:rsidR="00D84E98" w:rsidRDefault="00D84E98" w:rsidP="00D84E9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63470" w14:textId="0934F86B" w:rsidR="00D84E98" w:rsidRDefault="00D84E98" w:rsidP="00D84E9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84E98" w:rsidSect="00CB609A">
      <w:headerReference w:type="default" r:id="rId7"/>
      <w:pgSz w:w="12240" w:h="15840"/>
      <w:pgMar w:top="1701" w:right="1701" w:bottom="2268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601B3" w14:textId="77777777" w:rsidR="0095392F" w:rsidRDefault="0095392F" w:rsidP="00D84E98">
      <w:pPr>
        <w:spacing w:after="0" w:line="240" w:lineRule="auto"/>
      </w:pPr>
      <w:r>
        <w:separator/>
      </w:r>
    </w:p>
  </w:endnote>
  <w:endnote w:type="continuationSeparator" w:id="0">
    <w:p w14:paraId="5D87BACE" w14:textId="77777777" w:rsidR="0095392F" w:rsidRDefault="0095392F" w:rsidP="00D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92534" w14:textId="77777777" w:rsidR="0095392F" w:rsidRDefault="0095392F" w:rsidP="00D84E98">
      <w:pPr>
        <w:spacing w:after="0" w:line="240" w:lineRule="auto"/>
      </w:pPr>
      <w:r>
        <w:separator/>
      </w:r>
    </w:p>
  </w:footnote>
  <w:footnote w:type="continuationSeparator" w:id="0">
    <w:p w14:paraId="4B83153F" w14:textId="77777777" w:rsidR="0095392F" w:rsidRDefault="0095392F" w:rsidP="00D8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4729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BCFDE8" w14:textId="7C009E57" w:rsidR="00D84E98" w:rsidRDefault="0095392F">
        <w:pPr>
          <w:pStyle w:val="Header"/>
          <w:jc w:val="right"/>
        </w:pPr>
      </w:p>
    </w:sdtContent>
  </w:sdt>
  <w:p w14:paraId="7A65943B" w14:textId="77777777" w:rsidR="00D84E98" w:rsidRDefault="00D84E98">
    <w:pPr>
      <w:pStyle w:val="Header"/>
    </w:pPr>
  </w:p>
  <w:p w14:paraId="25F48B74" w14:textId="77777777" w:rsidR="00D84E98" w:rsidRDefault="00D84E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5DB"/>
    <w:multiLevelType w:val="hybridMultilevel"/>
    <w:tmpl w:val="C8342260"/>
    <w:lvl w:ilvl="0" w:tplc="339A0A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17A93"/>
    <w:multiLevelType w:val="hybridMultilevel"/>
    <w:tmpl w:val="9528ABFE"/>
    <w:lvl w:ilvl="0" w:tplc="B5285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6412B"/>
    <w:multiLevelType w:val="hybridMultilevel"/>
    <w:tmpl w:val="5FF0D69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52BFF"/>
    <w:multiLevelType w:val="multilevel"/>
    <w:tmpl w:val="1F0C7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119643E"/>
    <w:multiLevelType w:val="hybridMultilevel"/>
    <w:tmpl w:val="1E748D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45BA2"/>
    <w:multiLevelType w:val="multilevel"/>
    <w:tmpl w:val="2646D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0514D"/>
    <w:multiLevelType w:val="hybridMultilevel"/>
    <w:tmpl w:val="4FA871A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3141"/>
    <w:multiLevelType w:val="hybridMultilevel"/>
    <w:tmpl w:val="99D62248"/>
    <w:lvl w:ilvl="0" w:tplc="04B61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37462"/>
    <w:multiLevelType w:val="hybridMultilevel"/>
    <w:tmpl w:val="936C259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1B6"/>
    <w:multiLevelType w:val="multilevel"/>
    <w:tmpl w:val="8A14B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01244A5"/>
    <w:multiLevelType w:val="hybridMultilevel"/>
    <w:tmpl w:val="3F1A2A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4A3A"/>
    <w:multiLevelType w:val="multilevel"/>
    <w:tmpl w:val="9B80E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DA3A31"/>
    <w:multiLevelType w:val="hybridMultilevel"/>
    <w:tmpl w:val="E5884CF0"/>
    <w:lvl w:ilvl="0" w:tplc="03D677B6">
      <w:start w:val="1"/>
      <w:numFmt w:val="lowerLetter"/>
      <w:lvlText w:val="%1)"/>
      <w:lvlJc w:val="left"/>
      <w:pPr>
        <w:ind w:left="930" w:hanging="57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D31BC"/>
    <w:multiLevelType w:val="hybridMultilevel"/>
    <w:tmpl w:val="43B01536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62FB4"/>
    <w:multiLevelType w:val="multilevel"/>
    <w:tmpl w:val="A07C55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230279B"/>
    <w:multiLevelType w:val="multilevel"/>
    <w:tmpl w:val="C20A8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914EBF"/>
    <w:multiLevelType w:val="hybridMultilevel"/>
    <w:tmpl w:val="DB447592"/>
    <w:lvl w:ilvl="0" w:tplc="02C6AE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514CB"/>
    <w:multiLevelType w:val="hybridMultilevel"/>
    <w:tmpl w:val="E2FEC8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0B7C"/>
    <w:multiLevelType w:val="hybridMultilevel"/>
    <w:tmpl w:val="BF20B020"/>
    <w:lvl w:ilvl="0" w:tplc="E95E4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0A48C6"/>
    <w:multiLevelType w:val="hybridMultilevel"/>
    <w:tmpl w:val="7F3A4AD0"/>
    <w:lvl w:ilvl="0" w:tplc="97A2984A">
      <w:start w:val="1"/>
      <w:numFmt w:val="lowerLetter"/>
      <w:lvlText w:val="%1."/>
      <w:lvlJc w:val="left"/>
      <w:pPr>
        <w:ind w:left="5898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6618" w:hanging="360"/>
      </w:pPr>
    </w:lvl>
    <w:lvl w:ilvl="2" w:tplc="3809001B" w:tentative="1">
      <w:start w:val="1"/>
      <w:numFmt w:val="lowerRoman"/>
      <w:lvlText w:val="%3."/>
      <w:lvlJc w:val="right"/>
      <w:pPr>
        <w:ind w:left="7338" w:hanging="180"/>
      </w:pPr>
    </w:lvl>
    <w:lvl w:ilvl="3" w:tplc="3809000F" w:tentative="1">
      <w:start w:val="1"/>
      <w:numFmt w:val="decimal"/>
      <w:lvlText w:val="%4."/>
      <w:lvlJc w:val="left"/>
      <w:pPr>
        <w:ind w:left="8058" w:hanging="360"/>
      </w:pPr>
    </w:lvl>
    <w:lvl w:ilvl="4" w:tplc="38090019" w:tentative="1">
      <w:start w:val="1"/>
      <w:numFmt w:val="lowerLetter"/>
      <w:lvlText w:val="%5."/>
      <w:lvlJc w:val="left"/>
      <w:pPr>
        <w:ind w:left="8778" w:hanging="360"/>
      </w:pPr>
    </w:lvl>
    <w:lvl w:ilvl="5" w:tplc="3809001B" w:tentative="1">
      <w:start w:val="1"/>
      <w:numFmt w:val="lowerRoman"/>
      <w:lvlText w:val="%6."/>
      <w:lvlJc w:val="right"/>
      <w:pPr>
        <w:ind w:left="9498" w:hanging="180"/>
      </w:pPr>
    </w:lvl>
    <w:lvl w:ilvl="6" w:tplc="3809000F" w:tentative="1">
      <w:start w:val="1"/>
      <w:numFmt w:val="decimal"/>
      <w:lvlText w:val="%7."/>
      <w:lvlJc w:val="left"/>
      <w:pPr>
        <w:ind w:left="10218" w:hanging="360"/>
      </w:pPr>
    </w:lvl>
    <w:lvl w:ilvl="7" w:tplc="38090019" w:tentative="1">
      <w:start w:val="1"/>
      <w:numFmt w:val="lowerLetter"/>
      <w:lvlText w:val="%8."/>
      <w:lvlJc w:val="left"/>
      <w:pPr>
        <w:ind w:left="10938" w:hanging="360"/>
      </w:pPr>
    </w:lvl>
    <w:lvl w:ilvl="8" w:tplc="3809001B" w:tentative="1">
      <w:start w:val="1"/>
      <w:numFmt w:val="lowerRoman"/>
      <w:lvlText w:val="%9."/>
      <w:lvlJc w:val="right"/>
      <w:pPr>
        <w:ind w:left="11658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8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9"/>
  </w:num>
  <w:num w:numId="10">
    <w:abstractNumId w:val="7"/>
  </w:num>
  <w:num w:numId="11">
    <w:abstractNumId w:val="3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8"/>
    <w:rsid w:val="00422EC2"/>
    <w:rsid w:val="005942C6"/>
    <w:rsid w:val="00726892"/>
    <w:rsid w:val="008522B9"/>
    <w:rsid w:val="0095392F"/>
    <w:rsid w:val="00957B2E"/>
    <w:rsid w:val="00AC4D14"/>
    <w:rsid w:val="00BE4686"/>
    <w:rsid w:val="00CB609A"/>
    <w:rsid w:val="00D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F1C8"/>
  <w15:chartTrackingRefBased/>
  <w15:docId w15:val="{BB1A9CC2-A724-4CD5-9F6D-3FC5676B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98"/>
    <w:pPr>
      <w:spacing w:line="25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E98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E98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E98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E9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84E98"/>
    <w:pPr>
      <w:ind w:left="720"/>
      <w:contextualSpacing/>
    </w:pPr>
  </w:style>
  <w:style w:type="paragraph" w:customStyle="1" w:styleId="Default">
    <w:name w:val="Default"/>
    <w:rsid w:val="00D84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8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98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84E98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84E98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4E98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84E9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84E9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84E9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4E98"/>
    <w:rPr>
      <w:lang w:val="en-US"/>
    </w:rPr>
  </w:style>
  <w:style w:type="character" w:styleId="Emphasis">
    <w:name w:val="Emphasis"/>
    <w:basedOn w:val="DefaultParagraphFont"/>
    <w:uiPriority w:val="20"/>
    <w:qFormat/>
    <w:rsid w:val="00D84E98"/>
    <w:rPr>
      <w:i/>
      <w:iCs/>
    </w:rPr>
  </w:style>
  <w:style w:type="paragraph" w:styleId="NormalWeb">
    <w:name w:val="Normal (Web)"/>
    <w:basedOn w:val="Normal"/>
    <w:uiPriority w:val="99"/>
    <w:unhideWhenUsed/>
    <w:rsid w:val="00D8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8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E9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4E98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E98"/>
    <w:pPr>
      <w:tabs>
        <w:tab w:val="right" w:leader="dot" w:pos="7513"/>
        <w:tab w:val="right" w:pos="8080"/>
      </w:tabs>
      <w:spacing w:after="0" w:line="360" w:lineRule="auto"/>
    </w:pPr>
    <w:rPr>
      <w:rFonts w:ascii="Times New Roman" w:hAnsi="Times New Roman" w:cs="Times New Roman"/>
      <w:b/>
      <w:noProof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84E98"/>
    <w:pPr>
      <w:tabs>
        <w:tab w:val="left" w:pos="660"/>
        <w:tab w:val="right" w:leader="dot" w:pos="7513"/>
        <w:tab w:val="right" w:pos="8080"/>
      </w:tabs>
      <w:spacing w:after="100" w:line="259" w:lineRule="auto"/>
      <w:ind w:left="180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84E98"/>
    <w:pPr>
      <w:tabs>
        <w:tab w:val="left" w:pos="1320"/>
        <w:tab w:val="right" w:leader="dot" w:pos="7513"/>
        <w:tab w:val="right" w:pos="8080"/>
      </w:tabs>
      <w:spacing w:after="0" w:line="360" w:lineRule="auto"/>
      <w:ind w:left="44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98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98"/>
    <w:rPr>
      <w:rFonts w:ascii="Segoe UI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84E98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D84E98"/>
    <w:pPr>
      <w:spacing w:after="0" w:line="259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4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XXILIAA A</dc:creator>
  <cp:keywords/>
  <dc:description/>
  <cp:lastModifiedBy>User</cp:lastModifiedBy>
  <cp:revision>3</cp:revision>
  <dcterms:created xsi:type="dcterms:W3CDTF">2020-02-13T03:37:00Z</dcterms:created>
  <dcterms:modified xsi:type="dcterms:W3CDTF">2021-04-16T02:31:00Z</dcterms:modified>
</cp:coreProperties>
</file>