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CBE5" w14:textId="77777777" w:rsidR="00AA7269" w:rsidRDefault="00000000">
      <w:pPr>
        <w:pStyle w:val="Judul1"/>
        <w:ind w:right="7"/>
      </w:pPr>
      <w:bookmarkStart w:id="0" w:name="_Toc123997"/>
      <w:r>
        <w:t xml:space="preserve">BAB I PENDAHULUAN </w:t>
      </w:r>
      <w:bookmarkEnd w:id="0"/>
    </w:p>
    <w:p w14:paraId="16D5DD12" w14:textId="77777777" w:rsidR="00AA7269" w:rsidRDefault="00000000">
      <w:pPr>
        <w:spacing w:after="264" w:line="259" w:lineRule="auto"/>
        <w:ind w:left="0" w:firstLine="0"/>
        <w:jc w:val="left"/>
      </w:pPr>
      <w:r>
        <w:rPr>
          <w:rFonts w:ascii="Calibri" w:eastAsia="Calibri" w:hAnsi="Calibri" w:cs="Calibri"/>
          <w:sz w:val="22"/>
        </w:rPr>
        <w:t xml:space="preserve"> </w:t>
      </w:r>
    </w:p>
    <w:p w14:paraId="258EBCF4" w14:textId="77777777" w:rsidR="00AA7269" w:rsidRDefault="00000000">
      <w:pPr>
        <w:pStyle w:val="Judul2"/>
        <w:ind w:right="0"/>
      </w:pPr>
      <w:bookmarkStart w:id="1" w:name="_Toc123998"/>
      <w:r>
        <w:t>1.1</w:t>
      </w:r>
      <w:r>
        <w:rPr>
          <w:rFonts w:ascii="Arial" w:eastAsia="Arial" w:hAnsi="Arial" w:cs="Arial"/>
        </w:rPr>
        <w:t xml:space="preserve"> </w:t>
      </w:r>
      <w:r>
        <w:t xml:space="preserve">Latar Belakang </w:t>
      </w:r>
      <w:bookmarkEnd w:id="1"/>
    </w:p>
    <w:p w14:paraId="6FF3A611" w14:textId="77777777" w:rsidR="00AA7269" w:rsidRDefault="00000000">
      <w:pPr>
        <w:spacing w:after="0" w:line="476" w:lineRule="auto"/>
        <w:ind w:left="-15" w:firstLine="852"/>
        <w:jc w:val="left"/>
      </w:pPr>
      <w:r>
        <w:t xml:space="preserve">Sebagai makhluk sosial, komunikasi dilakukan untuk berinteraksi dan menerima informasi atau pesan satu sama lain secara individu maupun kelompok. Pesatnya peningkatan media komunikasi yang sangat beragam </w:t>
      </w:r>
      <w:proofErr w:type="spellStart"/>
      <w:r>
        <w:t>sangatlah</w:t>
      </w:r>
      <w:proofErr w:type="spellEnd"/>
      <w:r>
        <w:t xml:space="preserve"> mempermudah cara terhubung antar sesama. </w:t>
      </w:r>
    </w:p>
    <w:p w14:paraId="7136DAAD" w14:textId="77777777" w:rsidR="00AA7269" w:rsidRDefault="00000000">
      <w:pPr>
        <w:spacing w:line="476" w:lineRule="auto"/>
        <w:ind w:left="-15" w:right="8" w:firstLine="852"/>
      </w:pPr>
      <w:r>
        <w:t xml:space="preserve">Media komunikasi Instagram merupakan salah satu media komunikasi yang digunakan oleh remaja. Hasil survei dari </w:t>
      </w:r>
      <w:proofErr w:type="spellStart"/>
      <w:r>
        <w:rPr>
          <w:i/>
        </w:rPr>
        <w:t>Napoleoncat</w:t>
      </w:r>
      <w:proofErr w:type="spellEnd"/>
      <w:r>
        <w:t xml:space="preserve"> yaitu perusahaan analis sosial media </w:t>
      </w:r>
      <w:proofErr w:type="spellStart"/>
      <w:r>
        <w:t>marketing</w:t>
      </w:r>
      <w:proofErr w:type="spellEnd"/>
      <w:r>
        <w:t xml:space="preserve"> di Polandia menyatakan, ada 106.967.500 juta pengguna Instagram di Indonesia pada Maret 2022, di mana 52,2% adalah wanita dan 47,8% pengguna pria. Penduduk dengan usia 18-24 tahun adalah kelompok pengguna terbesar berjumlah 39.6 juta (</w:t>
      </w:r>
      <w:proofErr w:type="spellStart"/>
      <w:r>
        <w:t>NapoleonCat</w:t>
      </w:r>
      <w:proofErr w:type="spellEnd"/>
      <w:r>
        <w:t>, 2022). Pengguna Instagram di Indonesia menghabiskan rata-rata 11,2 jam per bulan (</w:t>
      </w:r>
      <w:proofErr w:type="spellStart"/>
      <w:r>
        <w:t>Social</w:t>
      </w:r>
      <w:proofErr w:type="spellEnd"/>
      <w:r>
        <w:t xml:space="preserve">, 2022). </w:t>
      </w:r>
    </w:p>
    <w:p w14:paraId="60700C77" w14:textId="77777777" w:rsidR="00AA7269" w:rsidRDefault="00000000">
      <w:pPr>
        <w:spacing w:line="476" w:lineRule="auto"/>
        <w:ind w:left="-15" w:right="8" w:firstLine="852"/>
      </w:pPr>
      <w:r>
        <w:t xml:space="preserve">Dengan bertambahnya jumlah angka pengguna dan beragam konten yang dibagikan oleh pengguna lain seperti membagikan foto atau video pada </w:t>
      </w:r>
      <w:proofErr w:type="spellStart"/>
      <w:r>
        <w:t>instagram</w:t>
      </w:r>
      <w:proofErr w:type="spellEnd"/>
      <w:r>
        <w:t xml:space="preserve"> tidak dapat dipungkiri jika muncul dampak negatif dari penggunaan media sosial secara kompulsif dan berlebihan memicu kecanduan sosial media yang berpotensi menimbulkan berbagai isu kesehatan mental yang terjadi pada kalangan remaja salah satunya </w:t>
      </w:r>
      <w:proofErr w:type="spellStart"/>
      <w:r>
        <w:rPr>
          <w:i/>
        </w:rPr>
        <w:t>body</w:t>
      </w:r>
      <w:proofErr w:type="spellEnd"/>
      <w:r>
        <w:rPr>
          <w:i/>
        </w:rPr>
        <w:t xml:space="preserve"> </w:t>
      </w:r>
      <w:proofErr w:type="spellStart"/>
      <w:r>
        <w:rPr>
          <w:i/>
        </w:rPr>
        <w:t>image</w:t>
      </w:r>
      <w:proofErr w:type="spellEnd"/>
      <w:r>
        <w:rPr>
          <w:i/>
        </w:rPr>
        <w:t>.</w:t>
      </w:r>
      <w:r>
        <w:t xml:space="preserve"> </w:t>
      </w:r>
    </w:p>
    <w:p w14:paraId="459B278B" w14:textId="77777777" w:rsidR="00AA7269" w:rsidRDefault="00000000">
      <w:pPr>
        <w:spacing w:after="1289" w:line="476" w:lineRule="auto"/>
        <w:ind w:left="-15" w:right="8" w:firstLine="720"/>
      </w:pPr>
      <w:proofErr w:type="spellStart"/>
      <w:r>
        <w:rPr>
          <w:i/>
        </w:rPr>
        <w:t>Body</w:t>
      </w:r>
      <w:proofErr w:type="spellEnd"/>
      <w:r>
        <w:rPr>
          <w:i/>
        </w:rPr>
        <w:t xml:space="preserve"> </w:t>
      </w:r>
      <w:proofErr w:type="spellStart"/>
      <w:r>
        <w:rPr>
          <w:i/>
        </w:rPr>
        <w:t>image</w:t>
      </w:r>
      <w:proofErr w:type="spellEnd"/>
      <w:r>
        <w:rPr>
          <w:i/>
        </w:rPr>
        <w:t xml:space="preserve"> </w:t>
      </w:r>
      <w:r>
        <w:t>adalah persepsi subjektif yang dimiliki seseorang tentang tubuh mereka, dan sejauh mana tubuh mereka perlu mengakomodasi persepsi tersebut, terutama dalam kaitannya dengan penilaian orang lain (</w:t>
      </w:r>
      <w:proofErr w:type="spellStart"/>
      <w:r>
        <w:t>Reber</w:t>
      </w:r>
      <w:proofErr w:type="spellEnd"/>
      <w:r>
        <w:t xml:space="preserve">, 2010). </w:t>
      </w:r>
    </w:p>
    <w:p w14:paraId="6C48D211" w14:textId="77777777" w:rsidR="00AA7269" w:rsidRDefault="00000000">
      <w:pPr>
        <w:spacing w:after="13" w:line="249" w:lineRule="auto"/>
        <w:ind w:right="6"/>
        <w:jc w:val="center"/>
      </w:pPr>
      <w:r>
        <w:t xml:space="preserve">1 </w:t>
      </w:r>
    </w:p>
    <w:p w14:paraId="40AFB675" w14:textId="77777777" w:rsidR="00AA7269" w:rsidRDefault="00000000">
      <w:pPr>
        <w:spacing w:line="476" w:lineRule="auto"/>
        <w:ind w:left="-15" w:right="8" w:firstLine="720"/>
      </w:pPr>
      <w:proofErr w:type="spellStart"/>
      <w:r>
        <w:lastRenderedPageBreak/>
        <w:t>Ketakseimbangan</w:t>
      </w:r>
      <w:proofErr w:type="spellEnd"/>
      <w:r>
        <w:t xml:space="preserve"> yang tinggi antara tubuh dengan persepsi ideal yang dimiliki menyebabkan timbulnya </w:t>
      </w:r>
      <w:proofErr w:type="spellStart"/>
      <w:r>
        <w:rPr>
          <w:i/>
        </w:rPr>
        <w:t>body</w:t>
      </w:r>
      <w:proofErr w:type="spellEnd"/>
      <w:r>
        <w:rPr>
          <w:i/>
        </w:rPr>
        <w:t xml:space="preserve"> </w:t>
      </w:r>
      <w:proofErr w:type="spellStart"/>
      <w:r>
        <w:rPr>
          <w:i/>
        </w:rPr>
        <w:t>image</w:t>
      </w:r>
      <w:proofErr w:type="spellEnd"/>
      <w:r>
        <w:t xml:space="preserve"> negatif atau ketidakpuasan diri yang membuat remaja memiliki tingkat kepercayaan diri rendah (</w:t>
      </w:r>
      <w:proofErr w:type="spellStart"/>
      <w:r>
        <w:t>Denich</w:t>
      </w:r>
      <w:proofErr w:type="spellEnd"/>
      <w:r>
        <w:t xml:space="preserve"> &amp; </w:t>
      </w:r>
      <w:proofErr w:type="spellStart"/>
      <w:r>
        <w:t>Ifdil</w:t>
      </w:r>
      <w:proofErr w:type="spellEnd"/>
      <w:r>
        <w:t xml:space="preserve">, 2015). </w:t>
      </w:r>
    </w:p>
    <w:p w14:paraId="2FF79014" w14:textId="77777777" w:rsidR="00AA7269" w:rsidRDefault="00000000">
      <w:pPr>
        <w:spacing w:line="476" w:lineRule="auto"/>
        <w:ind w:left="-5" w:right="8"/>
      </w:pPr>
      <w:r>
        <w:t xml:space="preserve">Terdapat beberapa faktor yang mempengaruhi timbulnya </w:t>
      </w:r>
      <w:proofErr w:type="spellStart"/>
      <w:r>
        <w:rPr>
          <w:i/>
        </w:rPr>
        <w:t>body</w:t>
      </w:r>
      <w:proofErr w:type="spellEnd"/>
      <w:r>
        <w:rPr>
          <w:i/>
        </w:rPr>
        <w:t xml:space="preserve"> </w:t>
      </w:r>
      <w:proofErr w:type="spellStart"/>
      <w:r>
        <w:rPr>
          <w:i/>
        </w:rPr>
        <w:t>image</w:t>
      </w:r>
      <w:proofErr w:type="spellEnd"/>
      <w:r>
        <w:t xml:space="preserve"> pada remaja (Mental </w:t>
      </w:r>
      <w:proofErr w:type="spellStart"/>
      <w:r>
        <w:t>Health</w:t>
      </w:r>
      <w:proofErr w:type="spellEnd"/>
      <w:r>
        <w:t xml:space="preserve"> </w:t>
      </w:r>
      <w:proofErr w:type="spellStart"/>
      <w:r>
        <w:t>Foundation</w:t>
      </w:r>
      <w:proofErr w:type="spellEnd"/>
      <w:r>
        <w:t xml:space="preserve">, 2019) yaitu: 1) Adanya standar ideal terkait penampilan pada suatu budaya atau lingkungan menjadi salah satu kontributor </w:t>
      </w:r>
      <w:proofErr w:type="spellStart"/>
      <w:r>
        <w:rPr>
          <w:i/>
        </w:rPr>
        <w:t>body</w:t>
      </w:r>
      <w:proofErr w:type="spellEnd"/>
      <w:r>
        <w:rPr>
          <w:i/>
        </w:rPr>
        <w:t xml:space="preserve"> </w:t>
      </w:r>
      <w:proofErr w:type="spellStart"/>
      <w:r>
        <w:rPr>
          <w:i/>
        </w:rPr>
        <w:t>image</w:t>
      </w:r>
      <w:proofErr w:type="spellEnd"/>
      <w:r>
        <w:rPr>
          <w:i/>
        </w:rPr>
        <w:t xml:space="preserve"> </w:t>
      </w:r>
      <w:r>
        <w:t xml:space="preserve">negatif sehingga timbulnya tekanan hidup untuk memenuhi standar penampilan, 2) Penggambaran tubuh ideal pada media seperti televisi, majalah, iklan, dan sosial media dianggap memfasilitasi penilaian </w:t>
      </w:r>
      <w:proofErr w:type="spellStart"/>
      <w:r>
        <w:rPr>
          <w:i/>
        </w:rPr>
        <w:t>body</w:t>
      </w:r>
      <w:proofErr w:type="spellEnd"/>
      <w:r>
        <w:rPr>
          <w:i/>
        </w:rPr>
        <w:t xml:space="preserve"> </w:t>
      </w:r>
      <w:proofErr w:type="spellStart"/>
      <w:r>
        <w:rPr>
          <w:i/>
        </w:rPr>
        <w:t>image</w:t>
      </w:r>
      <w:proofErr w:type="spellEnd"/>
      <w:r>
        <w:t xml:space="preserve"> yang tidak realistis, 3) Lingkup keluarga juga memiliki dampak negatif pada </w:t>
      </w:r>
      <w:proofErr w:type="spellStart"/>
      <w:r>
        <w:rPr>
          <w:i/>
        </w:rPr>
        <w:t>body</w:t>
      </w:r>
      <w:proofErr w:type="spellEnd"/>
      <w:r>
        <w:rPr>
          <w:i/>
        </w:rPr>
        <w:t xml:space="preserve"> </w:t>
      </w:r>
      <w:proofErr w:type="spellStart"/>
      <w:r>
        <w:rPr>
          <w:i/>
        </w:rPr>
        <w:t>image</w:t>
      </w:r>
      <w:proofErr w:type="spellEnd"/>
      <w:r>
        <w:t xml:space="preserve"> remaja melalui komentar dan kritik tentang penampilan maupun berat badan, 4) Lingkungan sosial remaja memiliki lebih banyak peran dalam membentuk pemahaman dan persepsi diri yang ideal dari lingkungan sekitar.</w:t>
      </w:r>
      <w:r>
        <w:rPr>
          <w:i/>
        </w:rPr>
        <w:t xml:space="preserve"> </w:t>
      </w:r>
    </w:p>
    <w:p w14:paraId="475F267B" w14:textId="77777777" w:rsidR="00AA7269" w:rsidRDefault="00000000">
      <w:pPr>
        <w:spacing w:after="1315" w:line="476" w:lineRule="auto"/>
        <w:ind w:left="-15" w:right="8" w:firstLine="720"/>
      </w:pPr>
      <w:proofErr w:type="spellStart"/>
      <w:r>
        <w:rPr>
          <w:i/>
        </w:rPr>
        <w:t>Body</w:t>
      </w:r>
      <w:proofErr w:type="spellEnd"/>
      <w:r>
        <w:rPr>
          <w:i/>
        </w:rPr>
        <w:t xml:space="preserve"> </w:t>
      </w:r>
      <w:proofErr w:type="spellStart"/>
      <w:r>
        <w:rPr>
          <w:i/>
        </w:rPr>
        <w:t>image</w:t>
      </w:r>
      <w:proofErr w:type="spellEnd"/>
      <w:r>
        <w:t xml:space="preserve"> bukan termasuk dalam masalah kesehatan mental namun dapat menjadi faktor </w:t>
      </w:r>
      <w:proofErr w:type="spellStart"/>
      <w:r>
        <w:t>resiko</w:t>
      </w:r>
      <w:proofErr w:type="spellEnd"/>
      <w:r>
        <w:t xml:space="preserve"> kesehatan mental (Mental </w:t>
      </w:r>
      <w:proofErr w:type="spellStart"/>
      <w:r>
        <w:t>Health</w:t>
      </w:r>
      <w:proofErr w:type="spellEnd"/>
      <w:r>
        <w:t xml:space="preserve"> </w:t>
      </w:r>
      <w:proofErr w:type="spellStart"/>
      <w:r>
        <w:t>Foundation</w:t>
      </w:r>
      <w:proofErr w:type="spellEnd"/>
      <w:r>
        <w:t xml:space="preserve">, 2019). </w:t>
      </w:r>
      <w:proofErr w:type="spellStart"/>
      <w:r>
        <w:rPr>
          <w:i/>
        </w:rPr>
        <w:t>Body</w:t>
      </w:r>
      <w:proofErr w:type="spellEnd"/>
      <w:r>
        <w:rPr>
          <w:i/>
        </w:rPr>
        <w:t xml:space="preserve"> </w:t>
      </w:r>
      <w:proofErr w:type="spellStart"/>
      <w:r>
        <w:rPr>
          <w:i/>
        </w:rPr>
        <w:t>image</w:t>
      </w:r>
      <w:proofErr w:type="spellEnd"/>
      <w:r>
        <w:t xml:space="preserve"> negatif saling berkaitan dengan isu kesehatan mental lainnya seperti </w:t>
      </w:r>
      <w:proofErr w:type="spellStart"/>
      <w:r>
        <w:rPr>
          <w:i/>
        </w:rPr>
        <w:t>Body</w:t>
      </w:r>
      <w:proofErr w:type="spellEnd"/>
      <w:r>
        <w:rPr>
          <w:i/>
        </w:rPr>
        <w:t xml:space="preserve"> </w:t>
      </w:r>
      <w:proofErr w:type="spellStart"/>
      <w:r>
        <w:rPr>
          <w:i/>
        </w:rPr>
        <w:t>Dysmorphic</w:t>
      </w:r>
      <w:proofErr w:type="spellEnd"/>
      <w:r>
        <w:rPr>
          <w:i/>
        </w:rPr>
        <w:t xml:space="preserve"> Disorder</w:t>
      </w:r>
      <w:r>
        <w:t xml:space="preserve"> (BDD), </w:t>
      </w:r>
      <w:proofErr w:type="spellStart"/>
      <w:r>
        <w:rPr>
          <w:i/>
        </w:rPr>
        <w:t>Anorexia</w:t>
      </w:r>
      <w:proofErr w:type="spellEnd"/>
      <w:r>
        <w:t xml:space="preserve"> dan </w:t>
      </w:r>
      <w:r>
        <w:rPr>
          <w:i/>
        </w:rPr>
        <w:t>Bulimia</w:t>
      </w:r>
      <w:r>
        <w:t xml:space="preserve">. Pada gangguan mental khususnya </w:t>
      </w:r>
      <w:proofErr w:type="spellStart"/>
      <w:r>
        <w:rPr>
          <w:i/>
        </w:rPr>
        <w:t>Body</w:t>
      </w:r>
      <w:proofErr w:type="spellEnd"/>
      <w:r>
        <w:rPr>
          <w:i/>
        </w:rPr>
        <w:t xml:space="preserve"> </w:t>
      </w:r>
      <w:proofErr w:type="spellStart"/>
      <w:r>
        <w:rPr>
          <w:i/>
        </w:rPr>
        <w:t>Dysmorphic</w:t>
      </w:r>
      <w:proofErr w:type="spellEnd"/>
      <w:r>
        <w:rPr>
          <w:i/>
        </w:rPr>
        <w:t xml:space="preserve"> Disorder</w:t>
      </w:r>
      <w:r>
        <w:t xml:space="preserve"> (BDD) memiliki tingkat ketidakpuasan tubuh yang tinggi dapat dilihat pada perilaku individu yang berfokus pada kekurangan fisik dan kesulitan menerima kondisi diri. Remaja atau individu yang mengidap </w:t>
      </w:r>
      <w:proofErr w:type="spellStart"/>
      <w:r>
        <w:rPr>
          <w:i/>
        </w:rPr>
        <w:t>Body</w:t>
      </w:r>
      <w:proofErr w:type="spellEnd"/>
      <w:r>
        <w:rPr>
          <w:i/>
        </w:rPr>
        <w:t xml:space="preserve"> </w:t>
      </w:r>
      <w:proofErr w:type="spellStart"/>
      <w:r>
        <w:rPr>
          <w:i/>
        </w:rPr>
        <w:t>Dysmorphic</w:t>
      </w:r>
      <w:proofErr w:type="spellEnd"/>
      <w:r>
        <w:rPr>
          <w:i/>
        </w:rPr>
        <w:t xml:space="preserve"> Disorder</w:t>
      </w:r>
      <w:r>
        <w:t xml:space="preserve"> (BDD) biasanya membutuhkan waktu lebih dari 1 jam hingga 8 jam sehari untuk merefleksikan kekurangan tubuh yang dirasakan (Adlya &amp; Zola, 2019). </w:t>
      </w:r>
    </w:p>
    <w:p w14:paraId="28542702" w14:textId="77777777" w:rsidR="00AA7269" w:rsidRDefault="00000000">
      <w:pPr>
        <w:spacing w:after="0" w:line="259" w:lineRule="auto"/>
        <w:ind w:left="44" w:firstLine="0"/>
        <w:jc w:val="center"/>
      </w:pPr>
      <w:r>
        <w:rPr>
          <w:rFonts w:ascii="Calibri" w:eastAsia="Calibri" w:hAnsi="Calibri" w:cs="Calibri"/>
          <w:sz w:val="22"/>
        </w:rPr>
        <w:t xml:space="preserve"> </w:t>
      </w:r>
    </w:p>
    <w:p w14:paraId="3F6947E6" w14:textId="77777777" w:rsidR="00AA7269" w:rsidRDefault="00000000">
      <w:pPr>
        <w:spacing w:after="82" w:line="476" w:lineRule="auto"/>
        <w:ind w:left="-15" w:right="8" w:firstLine="720"/>
      </w:pPr>
      <w:r>
        <w:lastRenderedPageBreak/>
        <w:t xml:space="preserve">Dampak dari timbulnya </w:t>
      </w:r>
      <w:proofErr w:type="spellStart"/>
      <w:r>
        <w:rPr>
          <w:i/>
        </w:rPr>
        <w:t>body</w:t>
      </w:r>
      <w:proofErr w:type="spellEnd"/>
      <w:r>
        <w:rPr>
          <w:i/>
        </w:rPr>
        <w:t xml:space="preserve"> </w:t>
      </w:r>
      <w:proofErr w:type="spellStart"/>
      <w:r>
        <w:rPr>
          <w:i/>
        </w:rPr>
        <w:t>image</w:t>
      </w:r>
      <w:proofErr w:type="spellEnd"/>
      <w:r>
        <w:t xml:space="preserve"> negatif ini akan menjadi hambatan remaja jika tidak tertanggulangi dengan baik. Maka melalui beberapa faktor yang sudah disebutkan, </w:t>
      </w:r>
      <w:proofErr w:type="spellStart"/>
      <w:r>
        <w:rPr>
          <w:i/>
        </w:rPr>
        <w:t>body</w:t>
      </w:r>
      <w:proofErr w:type="spellEnd"/>
      <w:r>
        <w:rPr>
          <w:i/>
        </w:rPr>
        <w:t xml:space="preserve"> </w:t>
      </w:r>
      <w:proofErr w:type="spellStart"/>
      <w:r>
        <w:rPr>
          <w:i/>
        </w:rPr>
        <w:t>image</w:t>
      </w:r>
      <w:proofErr w:type="spellEnd"/>
      <w:r>
        <w:t xml:space="preserve"> </w:t>
      </w:r>
      <w:proofErr w:type="spellStart"/>
      <w:r>
        <w:t>sangatlah</w:t>
      </w:r>
      <w:proofErr w:type="spellEnd"/>
      <w:r>
        <w:t xml:space="preserve"> berkaitan satu sama lain dan sifatnya kompleks sehingga penting bagi remaja untuk meningkatkan pengetahuan dan kesadaran sedari dini terkait </w:t>
      </w:r>
      <w:proofErr w:type="spellStart"/>
      <w:r>
        <w:rPr>
          <w:i/>
        </w:rPr>
        <w:t>body</w:t>
      </w:r>
      <w:proofErr w:type="spellEnd"/>
      <w:r>
        <w:rPr>
          <w:i/>
        </w:rPr>
        <w:t xml:space="preserve"> </w:t>
      </w:r>
      <w:proofErr w:type="spellStart"/>
      <w:r>
        <w:rPr>
          <w:i/>
        </w:rPr>
        <w:t>image</w:t>
      </w:r>
      <w:proofErr w:type="spellEnd"/>
      <w:r>
        <w:t xml:space="preserve"> untuk menjaga kualitas hidup maupun kesehatan mental untuk masa yang akan datang. </w:t>
      </w:r>
    </w:p>
    <w:p w14:paraId="44F82A08" w14:textId="77777777" w:rsidR="00AA7269" w:rsidRDefault="00000000">
      <w:pPr>
        <w:spacing w:after="82" w:line="476" w:lineRule="auto"/>
        <w:ind w:left="-15" w:right="8" w:firstLine="852"/>
      </w:pPr>
      <w:r>
        <w:t xml:space="preserve">Media atau perancangan edukasi </w:t>
      </w:r>
      <w:proofErr w:type="spellStart"/>
      <w:r>
        <w:rPr>
          <w:i/>
        </w:rPr>
        <w:t>body</w:t>
      </w:r>
      <w:proofErr w:type="spellEnd"/>
      <w:r>
        <w:rPr>
          <w:i/>
        </w:rPr>
        <w:t xml:space="preserve"> </w:t>
      </w:r>
      <w:proofErr w:type="spellStart"/>
      <w:r>
        <w:rPr>
          <w:i/>
        </w:rPr>
        <w:t>image</w:t>
      </w:r>
      <w:proofErr w:type="spellEnd"/>
      <w:r>
        <w:t xml:space="preserve"> di Indonesia saat ini berkembang pada media poster yang mana informasi mengenai </w:t>
      </w:r>
      <w:proofErr w:type="spellStart"/>
      <w:r>
        <w:rPr>
          <w:i/>
        </w:rPr>
        <w:t>body</w:t>
      </w:r>
      <w:proofErr w:type="spellEnd"/>
      <w:r>
        <w:rPr>
          <w:i/>
        </w:rPr>
        <w:t xml:space="preserve"> </w:t>
      </w:r>
      <w:proofErr w:type="spellStart"/>
      <w:r>
        <w:rPr>
          <w:i/>
        </w:rPr>
        <w:t>image</w:t>
      </w:r>
      <w:proofErr w:type="spellEnd"/>
      <w:r>
        <w:t xml:space="preserve"> kurang mendominasi dengan isu kesehatan mental lainnya. Berdasarkan perancangan terdahulu terdapat beberapa kekurangan seperti visual desain yang kaku, pemilihan warna dan huruf yang kurang tepat sehingga kurang menunjang informasi yang disampaikan. Selain itu media poster mempunyai kekurangan pada minimnya penggunaan teks, perlu adanya keahlian menafsirkan maksud dari informasi yang diberikan dan mempunyai kemungkinan menimbulkan pemaknaan yang berbeda.  </w:t>
      </w:r>
    </w:p>
    <w:p w14:paraId="7F7148D3" w14:textId="77777777" w:rsidR="00AA7269" w:rsidRDefault="00000000">
      <w:pPr>
        <w:spacing w:after="83" w:line="476" w:lineRule="auto"/>
        <w:ind w:left="-15" w:right="8" w:firstLine="852"/>
      </w:pPr>
      <w:r>
        <w:t xml:space="preserve">Karenanya perlu dibuat suatu media yang dapat merangkum semua informasi dan data mengenai </w:t>
      </w:r>
      <w:proofErr w:type="spellStart"/>
      <w:r>
        <w:rPr>
          <w:i/>
        </w:rPr>
        <w:t>body</w:t>
      </w:r>
      <w:proofErr w:type="spellEnd"/>
      <w:r>
        <w:rPr>
          <w:i/>
        </w:rPr>
        <w:t xml:space="preserve"> </w:t>
      </w:r>
      <w:proofErr w:type="spellStart"/>
      <w:r>
        <w:rPr>
          <w:i/>
        </w:rPr>
        <w:t>image</w:t>
      </w:r>
      <w:proofErr w:type="spellEnd"/>
      <w:r>
        <w:t xml:space="preserve"> lebih ringkas dan padat agar membantu remaja atau individu dalam menanamkan kesadaran </w:t>
      </w:r>
      <w:proofErr w:type="spellStart"/>
      <w:r>
        <w:rPr>
          <w:i/>
        </w:rPr>
        <w:t>body</w:t>
      </w:r>
      <w:proofErr w:type="spellEnd"/>
      <w:r>
        <w:rPr>
          <w:i/>
        </w:rPr>
        <w:t xml:space="preserve"> </w:t>
      </w:r>
      <w:proofErr w:type="spellStart"/>
      <w:r>
        <w:rPr>
          <w:i/>
        </w:rPr>
        <w:t>image</w:t>
      </w:r>
      <w:proofErr w:type="spellEnd"/>
      <w:r>
        <w:t xml:space="preserve"> sedari dini. Salah satu media yang dapat menguraikan kumpulan informasi serta memvisualkan sebuah data adalah </w:t>
      </w:r>
      <w:proofErr w:type="spellStart"/>
      <w:r>
        <w:t>Infografis</w:t>
      </w:r>
      <w:proofErr w:type="spellEnd"/>
      <w:r>
        <w:t xml:space="preserve">.  </w:t>
      </w:r>
    </w:p>
    <w:p w14:paraId="3803B147" w14:textId="77777777" w:rsidR="00AA7269" w:rsidRDefault="00000000">
      <w:pPr>
        <w:spacing w:after="82" w:line="476" w:lineRule="auto"/>
        <w:ind w:left="-15" w:right="8" w:firstLine="852"/>
      </w:pPr>
      <w:proofErr w:type="spellStart"/>
      <w:r>
        <w:t>Infografis</w:t>
      </w:r>
      <w:proofErr w:type="spellEnd"/>
      <w:r>
        <w:t xml:space="preserve"> merupakan cara efisien untuk memudahkan </w:t>
      </w:r>
      <w:proofErr w:type="spellStart"/>
      <w:r>
        <w:t>audiens</w:t>
      </w:r>
      <w:proofErr w:type="spellEnd"/>
      <w:r>
        <w:t xml:space="preserve"> dalam memahami sesuatu yang kompleks menjadi lebih sederhana dengan didukung penggunaan teks, ilustrasi, ruang, dan warna yang tepat pada desain agar memberikan kesan yang baik pula kepada target </w:t>
      </w:r>
      <w:proofErr w:type="spellStart"/>
      <w:r>
        <w:rPr>
          <w:i/>
        </w:rPr>
        <w:t>audience</w:t>
      </w:r>
      <w:proofErr w:type="spellEnd"/>
      <w:r>
        <w:t xml:space="preserve">. Selain itu visualisasi data yang ditampilkan dapat menghemat ruang baca sehingga membantu melihat keseluruhan informasi tanpa menggulir halaman (Randy </w:t>
      </w:r>
      <w:proofErr w:type="spellStart"/>
      <w:r>
        <w:t>Krum</w:t>
      </w:r>
      <w:proofErr w:type="spellEnd"/>
      <w:r>
        <w:t xml:space="preserve">, 2019). </w:t>
      </w:r>
    </w:p>
    <w:p w14:paraId="00B4B68E" w14:textId="77777777" w:rsidR="00AA7269" w:rsidRDefault="00000000">
      <w:pPr>
        <w:spacing w:line="476" w:lineRule="auto"/>
        <w:ind w:left="-15" w:right="8" w:firstLine="852"/>
      </w:pPr>
      <w:r>
        <w:lastRenderedPageBreak/>
        <w:t xml:space="preserve">Menurut (Randy </w:t>
      </w:r>
      <w:proofErr w:type="spellStart"/>
      <w:r>
        <w:t>Krum</w:t>
      </w:r>
      <w:proofErr w:type="spellEnd"/>
      <w:r>
        <w:t xml:space="preserve">, 2019) terdapat beberapa hal yang menjadikan komunikasi berbasis visual lebih efektif pada </w:t>
      </w:r>
      <w:proofErr w:type="spellStart"/>
      <w:r>
        <w:rPr>
          <w:i/>
        </w:rPr>
        <w:t>audience</w:t>
      </w:r>
      <w:proofErr w:type="spellEnd"/>
      <w:r>
        <w:t xml:space="preserve"> yaitu </w:t>
      </w:r>
      <w:r>
        <w:rPr>
          <w:i/>
        </w:rPr>
        <w:t xml:space="preserve">Picture </w:t>
      </w:r>
      <w:proofErr w:type="spellStart"/>
      <w:r>
        <w:rPr>
          <w:i/>
        </w:rPr>
        <w:t>Superiority</w:t>
      </w:r>
      <w:proofErr w:type="spellEnd"/>
      <w:r>
        <w:rPr>
          <w:i/>
        </w:rPr>
        <w:t xml:space="preserve"> </w:t>
      </w:r>
      <w:proofErr w:type="spellStart"/>
      <w:r>
        <w:rPr>
          <w:i/>
        </w:rPr>
        <w:t>Effect</w:t>
      </w:r>
      <w:proofErr w:type="spellEnd"/>
      <w:r>
        <w:t xml:space="preserve">, bahwa otak manusia hanya mengingat 10% informasi jika pembaca membaca informasi dalam bentuk teks atau audio, tetapi ketika pembaca menerima informasi yang disajikan dengan teks dan divisualisasi, </w:t>
      </w:r>
      <w:proofErr w:type="spellStart"/>
      <w:r>
        <w:rPr>
          <w:i/>
        </w:rPr>
        <w:t>audience</w:t>
      </w:r>
      <w:proofErr w:type="spellEnd"/>
      <w:r>
        <w:t xml:space="preserve"> mengingat 65% dari informasi yang disampaikan. Dalam desain </w:t>
      </w:r>
      <w:proofErr w:type="spellStart"/>
      <w:r>
        <w:t>infografis</w:t>
      </w:r>
      <w:proofErr w:type="spellEnd"/>
      <w:r>
        <w:t xml:space="preserve">, </w:t>
      </w:r>
      <w:r>
        <w:rPr>
          <w:i/>
        </w:rPr>
        <w:t xml:space="preserve">Picture </w:t>
      </w:r>
      <w:proofErr w:type="spellStart"/>
      <w:r>
        <w:rPr>
          <w:i/>
        </w:rPr>
        <w:t>Superiority</w:t>
      </w:r>
      <w:proofErr w:type="spellEnd"/>
      <w:r>
        <w:rPr>
          <w:i/>
        </w:rPr>
        <w:t xml:space="preserve"> </w:t>
      </w:r>
      <w:proofErr w:type="spellStart"/>
      <w:r>
        <w:rPr>
          <w:i/>
        </w:rPr>
        <w:t>Effect</w:t>
      </w:r>
      <w:proofErr w:type="spellEnd"/>
      <w:r>
        <w:t xml:space="preserve"> dikembangkan dengan menyertakan bagan, grafik, visualisasi data dan ilustrasi sebagai komponen visual dari sebuah desain untuk memicu </w:t>
      </w:r>
      <w:r>
        <w:rPr>
          <w:i/>
        </w:rPr>
        <w:t xml:space="preserve">Picture </w:t>
      </w:r>
      <w:proofErr w:type="spellStart"/>
      <w:r>
        <w:rPr>
          <w:i/>
        </w:rPr>
        <w:t>Superiority</w:t>
      </w:r>
      <w:proofErr w:type="spellEnd"/>
      <w:r>
        <w:rPr>
          <w:i/>
        </w:rPr>
        <w:t xml:space="preserve"> </w:t>
      </w:r>
      <w:proofErr w:type="spellStart"/>
      <w:r>
        <w:rPr>
          <w:i/>
        </w:rPr>
        <w:t>Effect</w:t>
      </w:r>
      <w:proofErr w:type="spellEnd"/>
      <w:r>
        <w:t xml:space="preserve"> sehingga membuat </w:t>
      </w:r>
      <w:proofErr w:type="spellStart"/>
      <w:r>
        <w:rPr>
          <w:i/>
        </w:rPr>
        <w:t>audience</w:t>
      </w:r>
      <w:proofErr w:type="spellEnd"/>
      <w:r>
        <w:t xml:space="preserve"> mengingat informasi yang </w:t>
      </w:r>
    </w:p>
    <w:p w14:paraId="2FCC1D2F" w14:textId="77777777" w:rsidR="00AA7269" w:rsidRDefault="00000000">
      <w:pPr>
        <w:spacing w:after="408"/>
        <w:ind w:left="-5" w:right="8"/>
      </w:pPr>
      <w:r>
        <w:t xml:space="preserve">disajikan. </w:t>
      </w:r>
    </w:p>
    <w:p w14:paraId="4488655F" w14:textId="77777777" w:rsidR="00AA7269" w:rsidRDefault="00000000">
      <w:pPr>
        <w:spacing w:line="476" w:lineRule="auto"/>
        <w:ind w:left="-15" w:right="8" w:firstLine="852"/>
      </w:pPr>
      <w:r>
        <w:t xml:space="preserve">Dari permasalahan yang sudah dijabarkan, perancangan </w:t>
      </w:r>
      <w:proofErr w:type="spellStart"/>
      <w:r>
        <w:t>Infografis</w:t>
      </w:r>
      <w:proofErr w:type="spellEnd"/>
      <w:r>
        <w:t xml:space="preserve"> </w:t>
      </w:r>
      <w:proofErr w:type="spellStart"/>
      <w:r>
        <w:rPr>
          <w:i/>
        </w:rPr>
        <w:t>body</w:t>
      </w:r>
      <w:proofErr w:type="spellEnd"/>
      <w:r>
        <w:rPr>
          <w:i/>
        </w:rPr>
        <w:t xml:space="preserve"> </w:t>
      </w:r>
      <w:proofErr w:type="spellStart"/>
      <w:r>
        <w:rPr>
          <w:i/>
        </w:rPr>
        <w:t>image</w:t>
      </w:r>
      <w:proofErr w:type="spellEnd"/>
      <w:r>
        <w:rPr>
          <w:i/>
        </w:rPr>
        <w:t xml:space="preserve"> </w:t>
      </w:r>
      <w:r>
        <w:t xml:space="preserve">ini bertujuan untuk mengedukasi permasalahan </w:t>
      </w:r>
      <w:r>
        <w:rPr>
          <w:color w:val="1F1F1F"/>
        </w:rPr>
        <w:t xml:space="preserve">tentang penilaian </w:t>
      </w:r>
      <w:proofErr w:type="spellStart"/>
      <w:r>
        <w:rPr>
          <w:i/>
          <w:color w:val="1F1F1F"/>
        </w:rPr>
        <w:t>body</w:t>
      </w:r>
      <w:proofErr w:type="spellEnd"/>
      <w:r>
        <w:rPr>
          <w:i/>
          <w:color w:val="1F1F1F"/>
        </w:rPr>
        <w:t xml:space="preserve"> </w:t>
      </w:r>
      <w:proofErr w:type="spellStart"/>
      <w:r>
        <w:rPr>
          <w:i/>
          <w:color w:val="1F1F1F"/>
        </w:rPr>
        <w:t>image</w:t>
      </w:r>
      <w:proofErr w:type="spellEnd"/>
      <w:r>
        <w:rPr>
          <w:i/>
          <w:color w:val="1F1F1F"/>
        </w:rPr>
        <w:t xml:space="preserve"> </w:t>
      </w:r>
      <w:r>
        <w:rPr>
          <w:color w:val="1F1F1F"/>
        </w:rPr>
        <w:t xml:space="preserve">khususnya pada generasi muda untuk mulai menerima dan menghargai fisiknya. Melalui media </w:t>
      </w:r>
      <w:proofErr w:type="spellStart"/>
      <w:r>
        <w:rPr>
          <w:color w:val="1F1F1F"/>
        </w:rPr>
        <w:t>Infografis</w:t>
      </w:r>
      <w:proofErr w:type="spellEnd"/>
      <w:r>
        <w:rPr>
          <w:color w:val="1F1F1F"/>
        </w:rPr>
        <w:t xml:space="preserve"> </w:t>
      </w:r>
      <w:r>
        <w:t xml:space="preserve">dengan metode </w:t>
      </w:r>
      <w:r>
        <w:rPr>
          <w:color w:val="1F1F1F"/>
        </w:rPr>
        <w:t xml:space="preserve">kampanye digital dengan cara yang modern, visual yang menarik, serta </w:t>
      </w:r>
      <w:r>
        <w:t xml:space="preserve">digunakan pula metode non digital dengan pembuatan </w:t>
      </w:r>
      <w:proofErr w:type="spellStart"/>
      <w:r>
        <w:rPr>
          <w:i/>
        </w:rPr>
        <w:t>merchandise</w:t>
      </w:r>
      <w:proofErr w:type="spellEnd"/>
      <w:r>
        <w:t xml:space="preserve"> sehingga dapat membantu memvisualkan tujuan kampanye </w:t>
      </w:r>
      <w:proofErr w:type="spellStart"/>
      <w:r>
        <w:rPr>
          <w:i/>
        </w:rPr>
        <w:t>body</w:t>
      </w:r>
      <w:proofErr w:type="spellEnd"/>
      <w:r>
        <w:rPr>
          <w:i/>
        </w:rPr>
        <w:t xml:space="preserve"> </w:t>
      </w:r>
      <w:proofErr w:type="spellStart"/>
      <w:r>
        <w:rPr>
          <w:i/>
        </w:rPr>
        <w:t>image</w:t>
      </w:r>
      <w:proofErr w:type="spellEnd"/>
      <w:r>
        <w:rPr>
          <w:i/>
        </w:rPr>
        <w:t xml:space="preserve"> </w:t>
      </w:r>
      <w:r>
        <w:t xml:space="preserve">ini agar mengedukasi persepsi </w:t>
      </w:r>
      <w:proofErr w:type="spellStart"/>
      <w:r>
        <w:rPr>
          <w:i/>
        </w:rPr>
        <w:t>body</w:t>
      </w:r>
      <w:proofErr w:type="spellEnd"/>
      <w:r>
        <w:rPr>
          <w:i/>
        </w:rPr>
        <w:t xml:space="preserve"> </w:t>
      </w:r>
      <w:proofErr w:type="spellStart"/>
      <w:r>
        <w:rPr>
          <w:i/>
        </w:rPr>
        <w:t>image</w:t>
      </w:r>
      <w:proofErr w:type="spellEnd"/>
      <w:r>
        <w:t xml:space="preserve"> pada remaja pria maupun wanita. </w:t>
      </w:r>
    </w:p>
    <w:p w14:paraId="3FA5D5ED" w14:textId="77777777" w:rsidR="00AA7269" w:rsidRDefault="00000000">
      <w:pPr>
        <w:spacing w:after="0" w:line="259" w:lineRule="auto"/>
        <w:ind w:left="0" w:firstLine="0"/>
        <w:jc w:val="left"/>
      </w:pPr>
      <w:r>
        <w:t xml:space="preserve"> </w:t>
      </w:r>
      <w:r>
        <w:tab/>
        <w:t xml:space="preserve"> </w:t>
      </w:r>
    </w:p>
    <w:p w14:paraId="580CB02D" w14:textId="77777777" w:rsidR="00AA7269" w:rsidRDefault="00000000">
      <w:pPr>
        <w:pStyle w:val="Judul2"/>
        <w:ind w:right="0"/>
      </w:pPr>
      <w:bookmarkStart w:id="2" w:name="_Toc123999"/>
      <w:r>
        <w:t>1.2</w:t>
      </w:r>
      <w:r>
        <w:rPr>
          <w:rFonts w:ascii="Arial" w:eastAsia="Arial" w:hAnsi="Arial" w:cs="Arial"/>
        </w:rPr>
        <w:t xml:space="preserve"> </w:t>
      </w:r>
      <w:r>
        <w:t xml:space="preserve">Rumusan Masalah </w:t>
      </w:r>
      <w:bookmarkEnd w:id="2"/>
    </w:p>
    <w:p w14:paraId="79CF8855" w14:textId="77777777" w:rsidR="00AA7269" w:rsidRDefault="00000000">
      <w:pPr>
        <w:spacing w:after="38" w:line="476" w:lineRule="auto"/>
        <w:ind w:left="-15" w:right="8" w:firstLine="708"/>
      </w:pPr>
      <w:r>
        <w:t xml:space="preserve">Adapun rumusan masalah dari perancangan ini yaitu bagaimana merancang  </w:t>
      </w:r>
      <w:proofErr w:type="spellStart"/>
      <w:r>
        <w:t>infografis</w:t>
      </w:r>
      <w:proofErr w:type="spellEnd"/>
      <w:r>
        <w:t xml:space="preserve"> dalam mengedukasi </w:t>
      </w:r>
      <w:r>
        <w:rPr>
          <w:color w:val="1F1F1F"/>
        </w:rPr>
        <w:t>remaja terhadap isu</w:t>
      </w:r>
      <w:r>
        <w:rPr>
          <w:i/>
          <w:color w:val="1F1F1F"/>
        </w:rPr>
        <w:t xml:space="preserve"> </w:t>
      </w:r>
      <w:proofErr w:type="spellStart"/>
      <w:r>
        <w:rPr>
          <w:i/>
          <w:color w:val="1F1F1F"/>
        </w:rPr>
        <w:t>body</w:t>
      </w:r>
      <w:proofErr w:type="spellEnd"/>
      <w:r>
        <w:rPr>
          <w:i/>
          <w:color w:val="1F1F1F"/>
        </w:rPr>
        <w:t xml:space="preserve"> </w:t>
      </w:r>
      <w:proofErr w:type="spellStart"/>
      <w:r>
        <w:rPr>
          <w:i/>
          <w:color w:val="1F1F1F"/>
        </w:rPr>
        <w:t>image</w:t>
      </w:r>
      <w:proofErr w:type="spellEnd"/>
      <w:r>
        <w:rPr>
          <w:color w:val="1F1F1F"/>
        </w:rPr>
        <w:t xml:space="preserve">. </w:t>
      </w:r>
    </w:p>
    <w:p w14:paraId="29AE2ADA" w14:textId="77777777" w:rsidR="00AA7269" w:rsidRDefault="00000000">
      <w:pPr>
        <w:spacing w:after="261" w:line="259" w:lineRule="auto"/>
        <w:ind w:left="708" w:firstLine="0"/>
        <w:jc w:val="left"/>
      </w:pPr>
      <w:r>
        <w:rPr>
          <w:sz w:val="28"/>
        </w:rPr>
        <w:t xml:space="preserve"> </w:t>
      </w:r>
    </w:p>
    <w:p w14:paraId="19AEBE58" w14:textId="77777777" w:rsidR="00AA7269" w:rsidRDefault="00000000">
      <w:pPr>
        <w:pStyle w:val="Judul2"/>
        <w:ind w:right="0"/>
      </w:pPr>
      <w:bookmarkStart w:id="3" w:name="_Toc124000"/>
      <w:r>
        <w:t>1.3</w:t>
      </w:r>
      <w:r>
        <w:rPr>
          <w:rFonts w:ascii="Arial" w:eastAsia="Arial" w:hAnsi="Arial" w:cs="Arial"/>
        </w:rPr>
        <w:t xml:space="preserve"> </w:t>
      </w:r>
      <w:r>
        <w:t xml:space="preserve">Tujuan </w:t>
      </w:r>
      <w:bookmarkEnd w:id="3"/>
    </w:p>
    <w:p w14:paraId="5FC904F1" w14:textId="77777777" w:rsidR="00AA7269" w:rsidRDefault="00000000">
      <w:pPr>
        <w:spacing w:after="168" w:line="477" w:lineRule="auto"/>
        <w:ind w:left="-15" w:right="8" w:firstLine="708"/>
      </w:pPr>
      <w:r>
        <w:t xml:space="preserve">Tujuan dari perancangan ini adalah merancang karya </w:t>
      </w:r>
      <w:proofErr w:type="spellStart"/>
      <w:r>
        <w:t>infografis</w:t>
      </w:r>
      <w:proofErr w:type="spellEnd"/>
      <w:r>
        <w:t xml:space="preserve"> pada remaja terhadap isu </w:t>
      </w:r>
      <w:proofErr w:type="spellStart"/>
      <w:r>
        <w:rPr>
          <w:i/>
        </w:rPr>
        <w:t>body</w:t>
      </w:r>
      <w:proofErr w:type="spellEnd"/>
      <w:r>
        <w:rPr>
          <w:i/>
        </w:rPr>
        <w:t xml:space="preserve"> </w:t>
      </w:r>
      <w:proofErr w:type="spellStart"/>
      <w:r>
        <w:rPr>
          <w:i/>
          <w:color w:val="1F1F1F"/>
        </w:rPr>
        <w:t>image</w:t>
      </w:r>
      <w:proofErr w:type="spellEnd"/>
      <w:r>
        <w:rPr>
          <w:i/>
          <w:color w:val="1F1F1F"/>
        </w:rPr>
        <w:t xml:space="preserve"> </w:t>
      </w:r>
      <w:r>
        <w:rPr>
          <w:color w:val="1F1F1F"/>
        </w:rPr>
        <w:t xml:space="preserve">untuk mengedukasi remaja dalam menghargai fisiknya </w:t>
      </w:r>
      <w:r>
        <w:t xml:space="preserve">melalui kampanye digital. </w:t>
      </w:r>
    </w:p>
    <w:p w14:paraId="3DCF7CA0" w14:textId="77777777" w:rsidR="00AA7269" w:rsidRDefault="00000000">
      <w:pPr>
        <w:pStyle w:val="Judul2"/>
        <w:ind w:right="0"/>
      </w:pPr>
      <w:bookmarkStart w:id="4" w:name="_Toc124001"/>
      <w:r>
        <w:lastRenderedPageBreak/>
        <w:t>1.4</w:t>
      </w:r>
      <w:r>
        <w:rPr>
          <w:rFonts w:ascii="Arial" w:eastAsia="Arial" w:hAnsi="Arial" w:cs="Arial"/>
        </w:rPr>
        <w:t xml:space="preserve"> </w:t>
      </w:r>
      <w:r>
        <w:t xml:space="preserve">Manfaat </w:t>
      </w:r>
      <w:bookmarkEnd w:id="4"/>
    </w:p>
    <w:p w14:paraId="5BECCF41" w14:textId="77777777" w:rsidR="00AA7269" w:rsidRDefault="00000000">
      <w:pPr>
        <w:spacing w:after="255" w:line="259" w:lineRule="auto"/>
        <w:ind w:right="3"/>
        <w:jc w:val="right"/>
      </w:pPr>
      <w:r>
        <w:t xml:space="preserve">Diharapkan dari Perancangan </w:t>
      </w:r>
      <w:proofErr w:type="spellStart"/>
      <w:r>
        <w:t>Infografis</w:t>
      </w:r>
      <w:proofErr w:type="spellEnd"/>
      <w:r>
        <w:t xml:space="preserve"> Edukasi </w:t>
      </w:r>
      <w:proofErr w:type="spellStart"/>
      <w:r>
        <w:rPr>
          <w:i/>
        </w:rPr>
        <w:t>Body</w:t>
      </w:r>
      <w:proofErr w:type="spellEnd"/>
      <w:r>
        <w:rPr>
          <w:i/>
        </w:rPr>
        <w:t xml:space="preserve"> </w:t>
      </w:r>
      <w:proofErr w:type="spellStart"/>
      <w:r>
        <w:rPr>
          <w:i/>
        </w:rPr>
        <w:t>Image</w:t>
      </w:r>
      <w:proofErr w:type="spellEnd"/>
      <w:r>
        <w:rPr>
          <w:i/>
        </w:rPr>
        <w:t xml:space="preserve"> </w:t>
      </w:r>
      <w:r>
        <w:t xml:space="preserve">Pada </w:t>
      </w:r>
    </w:p>
    <w:p w14:paraId="26D7D53E" w14:textId="77777777" w:rsidR="00AA7269" w:rsidRDefault="00000000">
      <w:pPr>
        <w:spacing w:after="248"/>
        <w:ind w:left="-5" w:right="8"/>
      </w:pPr>
      <w:r>
        <w:t xml:space="preserve">Remaja dapat  bermanfaat dengan poin sebagai berikut: </w:t>
      </w:r>
    </w:p>
    <w:p w14:paraId="411C8331" w14:textId="77777777" w:rsidR="00AA7269" w:rsidRDefault="00000000">
      <w:pPr>
        <w:numPr>
          <w:ilvl w:val="0"/>
          <w:numId w:val="4"/>
        </w:numPr>
        <w:spacing w:line="476" w:lineRule="auto"/>
        <w:ind w:right="8" w:hanging="427"/>
      </w:pPr>
      <w:r>
        <w:t xml:space="preserve">Bagi sektor Pendidikan, hasil </w:t>
      </w:r>
      <w:proofErr w:type="spellStart"/>
      <w:r>
        <w:t>hasil</w:t>
      </w:r>
      <w:proofErr w:type="spellEnd"/>
      <w:r>
        <w:t xml:space="preserve"> tugas akhir ini sebagai referensi untuk penelitian atau perancangan selanjutnya serta mengenalkan pentingnya </w:t>
      </w:r>
      <w:proofErr w:type="spellStart"/>
      <w:r>
        <w:rPr>
          <w:i/>
        </w:rPr>
        <w:t>body</w:t>
      </w:r>
      <w:proofErr w:type="spellEnd"/>
      <w:r>
        <w:rPr>
          <w:i/>
        </w:rPr>
        <w:t xml:space="preserve"> </w:t>
      </w:r>
      <w:proofErr w:type="spellStart"/>
      <w:r>
        <w:rPr>
          <w:i/>
        </w:rPr>
        <w:t>image</w:t>
      </w:r>
      <w:proofErr w:type="spellEnd"/>
      <w:r>
        <w:rPr>
          <w:i/>
        </w:rPr>
        <w:t xml:space="preserve"> </w:t>
      </w:r>
      <w:r>
        <w:t xml:space="preserve">pada remaja. </w:t>
      </w:r>
    </w:p>
    <w:p w14:paraId="7DE1B634" w14:textId="77777777" w:rsidR="00AA7269" w:rsidRDefault="00000000">
      <w:pPr>
        <w:numPr>
          <w:ilvl w:val="0"/>
          <w:numId w:val="4"/>
        </w:numPr>
        <w:spacing w:line="476" w:lineRule="auto"/>
        <w:ind w:right="8" w:hanging="427"/>
      </w:pPr>
      <w:r>
        <w:t xml:space="preserve">Bagi masyarakat Indonesia, hasil tugas akhir ini membantu untuk membantu memahami mengenai efek yang ditimbulkan </w:t>
      </w:r>
      <w:proofErr w:type="spellStart"/>
      <w:r>
        <w:rPr>
          <w:i/>
        </w:rPr>
        <w:t>body</w:t>
      </w:r>
      <w:proofErr w:type="spellEnd"/>
      <w:r>
        <w:rPr>
          <w:i/>
        </w:rPr>
        <w:t xml:space="preserve"> </w:t>
      </w:r>
      <w:proofErr w:type="spellStart"/>
      <w:r>
        <w:rPr>
          <w:i/>
        </w:rPr>
        <w:t>image</w:t>
      </w:r>
      <w:proofErr w:type="spellEnd"/>
      <w:r>
        <w:rPr>
          <w:i/>
        </w:rPr>
        <w:t xml:space="preserve"> </w:t>
      </w:r>
      <w:r>
        <w:t xml:space="preserve">negatif secara fisik maupun mental pada remaja. </w:t>
      </w:r>
    </w:p>
    <w:p w14:paraId="5717ED10" w14:textId="77777777" w:rsidR="00AA7269" w:rsidRDefault="00000000">
      <w:pPr>
        <w:numPr>
          <w:ilvl w:val="0"/>
          <w:numId w:val="4"/>
        </w:numPr>
        <w:spacing w:line="477" w:lineRule="auto"/>
        <w:ind w:right="8" w:hanging="427"/>
      </w:pPr>
      <w:r>
        <w:t xml:space="preserve">Bagi </w:t>
      </w:r>
      <w:proofErr w:type="spellStart"/>
      <w:r>
        <w:t>Prodi</w:t>
      </w:r>
      <w:proofErr w:type="spellEnd"/>
      <w:r>
        <w:t xml:space="preserve">, sebagai referensi bahan ajar atau tentang kepustakaan Desain Media Digital sebagai promosi dan menjadi tambahan sumber teori untuk membuka meningkatkan bidang keilmuan Desain Komunikasi Visual. </w:t>
      </w:r>
    </w:p>
    <w:p w14:paraId="4BEE6889" w14:textId="77777777" w:rsidR="00AA7269" w:rsidRDefault="00000000">
      <w:pPr>
        <w:numPr>
          <w:ilvl w:val="0"/>
          <w:numId w:val="4"/>
        </w:numPr>
        <w:spacing w:line="476" w:lineRule="auto"/>
        <w:ind w:right="8" w:hanging="427"/>
      </w:pPr>
      <w:r>
        <w:t xml:space="preserve">Bagi Penulis, melalui perancangan media ini dapat menambah wawasan terhadap hal baru dalam segi teori dan proses perancangan yang kemudian dapat diaplikasikan </w:t>
      </w:r>
      <w:proofErr w:type="spellStart"/>
      <w:r>
        <w:t>kedalam</w:t>
      </w:r>
      <w:proofErr w:type="spellEnd"/>
      <w:r>
        <w:t xml:space="preserve"> lingkungan. </w:t>
      </w:r>
    </w:p>
    <w:p w14:paraId="142D34ED" w14:textId="77777777" w:rsidR="00AA7269" w:rsidRDefault="00000000">
      <w:pPr>
        <w:pStyle w:val="Judul2"/>
        <w:ind w:right="0"/>
      </w:pPr>
      <w:bookmarkStart w:id="5" w:name="_Toc124002"/>
      <w:r>
        <w:t>1.5</w:t>
      </w:r>
      <w:r>
        <w:rPr>
          <w:rFonts w:ascii="Arial" w:eastAsia="Arial" w:hAnsi="Arial" w:cs="Arial"/>
        </w:rPr>
        <w:t xml:space="preserve"> </w:t>
      </w:r>
      <w:r>
        <w:t xml:space="preserve">Batasan Masalah </w:t>
      </w:r>
      <w:bookmarkEnd w:id="5"/>
    </w:p>
    <w:p w14:paraId="255423D1" w14:textId="77777777" w:rsidR="00AA7269" w:rsidRDefault="00000000">
      <w:pPr>
        <w:spacing w:after="164" w:line="476" w:lineRule="auto"/>
        <w:ind w:left="-15" w:right="8" w:firstLine="708"/>
      </w:pPr>
      <w:r>
        <w:t xml:space="preserve">Untuk menentukan arah pengembangan </w:t>
      </w:r>
      <w:proofErr w:type="spellStart"/>
      <w:r>
        <w:t>infografis</w:t>
      </w:r>
      <w:proofErr w:type="spellEnd"/>
      <w:r>
        <w:t xml:space="preserve"> serta mengurangi banyaknya  permasalahan maka dibuat batasan perancangan sebagai berikut: </w:t>
      </w:r>
    </w:p>
    <w:p w14:paraId="27EED9DA" w14:textId="77777777" w:rsidR="00AA7269" w:rsidRDefault="00000000">
      <w:pPr>
        <w:numPr>
          <w:ilvl w:val="0"/>
          <w:numId w:val="5"/>
        </w:numPr>
        <w:spacing w:line="474" w:lineRule="auto"/>
        <w:ind w:left="567" w:right="8" w:hanging="425"/>
      </w:pPr>
      <w:r>
        <w:t xml:space="preserve">Kampanye yang bertujuan mengedukasi remaja mengenai isu </w:t>
      </w:r>
      <w:proofErr w:type="spellStart"/>
      <w:r>
        <w:rPr>
          <w:i/>
          <w:color w:val="1F1F1F"/>
        </w:rPr>
        <w:t>Body</w:t>
      </w:r>
      <w:proofErr w:type="spellEnd"/>
      <w:r>
        <w:rPr>
          <w:i/>
          <w:color w:val="1F1F1F"/>
        </w:rPr>
        <w:t xml:space="preserve"> </w:t>
      </w:r>
      <w:proofErr w:type="spellStart"/>
      <w:r>
        <w:rPr>
          <w:i/>
          <w:color w:val="1F1F1F"/>
        </w:rPr>
        <w:t>Image</w:t>
      </w:r>
      <w:proofErr w:type="spellEnd"/>
      <w:r>
        <w:rPr>
          <w:i/>
          <w:color w:val="1F1F1F"/>
        </w:rPr>
        <w:t xml:space="preserve"> </w:t>
      </w:r>
      <w:r>
        <w:t xml:space="preserve">menggunakan media utama </w:t>
      </w:r>
      <w:proofErr w:type="spellStart"/>
      <w:r>
        <w:t>Infografis</w:t>
      </w:r>
      <w:proofErr w:type="spellEnd"/>
      <w:r>
        <w:t xml:space="preserve"> berjenis statis. </w:t>
      </w:r>
    </w:p>
    <w:p w14:paraId="11283A45" w14:textId="77777777" w:rsidR="00AA7269" w:rsidRDefault="00000000">
      <w:pPr>
        <w:numPr>
          <w:ilvl w:val="0"/>
          <w:numId w:val="5"/>
        </w:numPr>
        <w:spacing w:line="477" w:lineRule="auto"/>
        <w:ind w:left="567" w:right="8" w:hanging="425"/>
      </w:pPr>
      <w:r>
        <w:t xml:space="preserve">Perancangan </w:t>
      </w:r>
      <w:proofErr w:type="spellStart"/>
      <w:r>
        <w:t>infografis</w:t>
      </w:r>
      <w:proofErr w:type="spellEnd"/>
      <w:r>
        <w:t xml:space="preserve"> bertemakan </w:t>
      </w:r>
      <w:proofErr w:type="spellStart"/>
      <w:r>
        <w:rPr>
          <w:i/>
        </w:rPr>
        <w:t>body</w:t>
      </w:r>
      <w:proofErr w:type="spellEnd"/>
      <w:r>
        <w:rPr>
          <w:i/>
        </w:rPr>
        <w:t xml:space="preserve"> </w:t>
      </w:r>
      <w:proofErr w:type="spellStart"/>
      <w:r>
        <w:rPr>
          <w:i/>
        </w:rPr>
        <w:t>image</w:t>
      </w:r>
      <w:proofErr w:type="spellEnd"/>
      <w:r>
        <w:t xml:space="preserve"> didasarkan pada remaja awal dan akhir dengan rentan usia 12-25  tahun. </w:t>
      </w:r>
    </w:p>
    <w:p w14:paraId="4F5013C6" w14:textId="77777777" w:rsidR="00AA7269" w:rsidRDefault="00000000">
      <w:pPr>
        <w:numPr>
          <w:ilvl w:val="0"/>
          <w:numId w:val="5"/>
        </w:numPr>
        <w:spacing w:after="248"/>
        <w:ind w:left="567" w:right="8" w:hanging="425"/>
      </w:pPr>
      <w:r>
        <w:t xml:space="preserve">Target </w:t>
      </w:r>
      <w:proofErr w:type="spellStart"/>
      <w:r>
        <w:rPr>
          <w:i/>
        </w:rPr>
        <w:t>audience</w:t>
      </w:r>
      <w:proofErr w:type="spellEnd"/>
      <w:r>
        <w:t xml:space="preserve"> pada perancangan yaitu : </w:t>
      </w:r>
    </w:p>
    <w:p w14:paraId="4E13814C" w14:textId="77777777" w:rsidR="00AA7269" w:rsidRDefault="00000000">
      <w:pPr>
        <w:numPr>
          <w:ilvl w:val="1"/>
          <w:numId w:val="5"/>
        </w:numPr>
        <w:spacing w:after="401"/>
        <w:ind w:right="8" w:hanging="425"/>
      </w:pPr>
      <w:r>
        <w:t xml:space="preserve">Segmentasi Demografis </w:t>
      </w:r>
    </w:p>
    <w:p w14:paraId="5D542FCD" w14:textId="77777777" w:rsidR="00AA7269" w:rsidRDefault="00000000">
      <w:pPr>
        <w:tabs>
          <w:tab w:val="center" w:pos="928"/>
          <w:tab w:val="center" w:pos="3771"/>
        </w:tabs>
        <w:spacing w:after="417"/>
        <w:ind w:left="0" w:firstLine="0"/>
        <w:jc w:val="left"/>
      </w:pPr>
      <w:r>
        <w:rPr>
          <w:rFonts w:ascii="Calibri" w:eastAsia="Calibri" w:hAnsi="Calibri" w:cs="Calibri"/>
          <w:sz w:val="22"/>
        </w:rPr>
        <w:tab/>
      </w:r>
      <w:r>
        <w:t xml:space="preserve">Usia </w:t>
      </w:r>
      <w:r>
        <w:tab/>
        <w:t xml:space="preserve">: 12-25 tahun. </w:t>
      </w:r>
    </w:p>
    <w:p w14:paraId="01BABA98" w14:textId="77777777" w:rsidR="00AA7269" w:rsidRDefault="00000000">
      <w:pPr>
        <w:tabs>
          <w:tab w:val="center" w:pos="1392"/>
          <w:tab w:val="center" w:pos="4378"/>
        </w:tabs>
        <w:spacing w:after="414"/>
        <w:ind w:left="0" w:firstLine="0"/>
        <w:jc w:val="left"/>
      </w:pPr>
      <w:r>
        <w:rPr>
          <w:rFonts w:ascii="Calibri" w:eastAsia="Calibri" w:hAnsi="Calibri" w:cs="Calibri"/>
          <w:sz w:val="22"/>
        </w:rPr>
        <w:tab/>
      </w:r>
      <w:r>
        <w:t xml:space="preserve">Jenis Kelamin </w:t>
      </w:r>
      <w:r>
        <w:tab/>
        <w:t xml:space="preserve">: Laki-laki dan Perempuan </w:t>
      </w:r>
    </w:p>
    <w:p w14:paraId="73951B01" w14:textId="77777777" w:rsidR="00AA7269" w:rsidRDefault="00000000">
      <w:pPr>
        <w:spacing w:after="87" w:line="553" w:lineRule="auto"/>
        <w:ind w:left="718" w:right="2186"/>
      </w:pPr>
      <w:r>
        <w:lastRenderedPageBreak/>
        <w:t xml:space="preserve">Kelas Sosial </w:t>
      </w:r>
      <w:r>
        <w:tab/>
        <w:t xml:space="preserve">: Semua siklus sosial Status </w:t>
      </w:r>
      <w:r>
        <w:tab/>
        <w:t xml:space="preserve">: Pelajar atau Mahasiswa </w:t>
      </w:r>
    </w:p>
    <w:p w14:paraId="3A39E1A3" w14:textId="77777777" w:rsidR="00AA7269" w:rsidRDefault="00000000">
      <w:pPr>
        <w:numPr>
          <w:ilvl w:val="1"/>
          <w:numId w:val="5"/>
        </w:numPr>
        <w:spacing w:after="410"/>
        <w:ind w:right="8" w:hanging="425"/>
      </w:pPr>
      <w:r>
        <w:t xml:space="preserve">Segmentasi Geografis  </w:t>
      </w:r>
    </w:p>
    <w:p w14:paraId="599206C0" w14:textId="77777777" w:rsidR="00AA7269" w:rsidRDefault="00000000">
      <w:pPr>
        <w:tabs>
          <w:tab w:val="center" w:pos="1020"/>
          <w:tab w:val="center" w:pos="4487"/>
        </w:tabs>
        <w:spacing w:after="409"/>
        <w:ind w:left="0" w:firstLine="0"/>
        <w:jc w:val="left"/>
      </w:pPr>
      <w:r>
        <w:rPr>
          <w:rFonts w:ascii="Calibri" w:eastAsia="Calibri" w:hAnsi="Calibri" w:cs="Calibri"/>
          <w:sz w:val="22"/>
        </w:rPr>
        <w:tab/>
      </w:r>
      <w:r>
        <w:t xml:space="preserve">Target </w:t>
      </w:r>
      <w:r>
        <w:tab/>
        <w:t xml:space="preserve">: Kota Malang dan Indonesia </w:t>
      </w:r>
    </w:p>
    <w:p w14:paraId="5219DA1A" w14:textId="77777777" w:rsidR="00AA7269" w:rsidRDefault="00000000">
      <w:pPr>
        <w:tabs>
          <w:tab w:val="center" w:pos="1113"/>
          <w:tab w:val="center" w:pos="5184"/>
        </w:tabs>
        <w:spacing w:after="254"/>
        <w:ind w:left="0" w:firstLine="0"/>
        <w:jc w:val="left"/>
      </w:pPr>
      <w:r>
        <w:rPr>
          <w:rFonts w:ascii="Calibri" w:eastAsia="Calibri" w:hAnsi="Calibri" w:cs="Calibri"/>
          <w:sz w:val="22"/>
        </w:rPr>
        <w:tab/>
      </w:r>
      <w:r>
        <w:t xml:space="preserve">Wilayah </w:t>
      </w:r>
      <w:r>
        <w:tab/>
        <w:t xml:space="preserve">: Jangkauan akses Internet dan media sosial </w:t>
      </w:r>
    </w:p>
    <w:p w14:paraId="44D0F5EE" w14:textId="77777777" w:rsidR="00AA7269" w:rsidRDefault="00000000">
      <w:pPr>
        <w:numPr>
          <w:ilvl w:val="1"/>
          <w:numId w:val="5"/>
        </w:numPr>
        <w:spacing w:after="401"/>
        <w:ind w:right="8" w:hanging="425"/>
      </w:pPr>
      <w:r>
        <w:t xml:space="preserve">Segmentasi </w:t>
      </w:r>
      <w:proofErr w:type="spellStart"/>
      <w:r>
        <w:t>Psikografis</w:t>
      </w:r>
      <w:proofErr w:type="spellEnd"/>
      <w:r>
        <w:t xml:space="preserve"> </w:t>
      </w:r>
    </w:p>
    <w:p w14:paraId="1F77872D" w14:textId="77777777" w:rsidR="00AA7269" w:rsidRDefault="00000000">
      <w:pPr>
        <w:tabs>
          <w:tab w:val="center" w:pos="1300"/>
          <w:tab w:val="center" w:pos="4736"/>
        </w:tabs>
        <w:spacing w:after="420"/>
        <w:ind w:left="0" w:firstLine="0"/>
        <w:jc w:val="left"/>
      </w:pPr>
      <w:r>
        <w:rPr>
          <w:rFonts w:ascii="Calibri" w:eastAsia="Calibri" w:hAnsi="Calibri" w:cs="Calibri"/>
          <w:sz w:val="22"/>
        </w:rPr>
        <w:tab/>
      </w:r>
      <w:r>
        <w:t xml:space="preserve">Kepribadian </w:t>
      </w:r>
      <w:r>
        <w:tab/>
        <w:t xml:space="preserve">: Pola hidup yang mengikuti </w:t>
      </w:r>
      <w:proofErr w:type="spellStart"/>
      <w:r>
        <w:t>trend</w:t>
      </w:r>
      <w:proofErr w:type="spellEnd"/>
      <w:r>
        <w:t xml:space="preserve"> </w:t>
      </w:r>
    </w:p>
    <w:p w14:paraId="47898969" w14:textId="77777777" w:rsidR="00AA7269" w:rsidRDefault="00000000">
      <w:pPr>
        <w:numPr>
          <w:ilvl w:val="1"/>
          <w:numId w:val="5"/>
        </w:numPr>
        <w:spacing w:after="405"/>
        <w:ind w:right="8" w:hanging="425"/>
      </w:pPr>
      <w:proofErr w:type="spellStart"/>
      <w:r>
        <w:t>Behavioristik</w:t>
      </w:r>
      <w:proofErr w:type="spellEnd"/>
      <w:r>
        <w:t xml:space="preserve"> </w:t>
      </w:r>
    </w:p>
    <w:p w14:paraId="0269669A" w14:textId="77777777" w:rsidR="00AA7269" w:rsidRDefault="00000000">
      <w:pPr>
        <w:tabs>
          <w:tab w:val="center" w:pos="1107"/>
          <w:tab w:val="center" w:pos="2410"/>
          <w:tab w:val="right" w:pos="7942"/>
        </w:tabs>
        <w:ind w:left="0" w:firstLine="0"/>
        <w:jc w:val="left"/>
      </w:pPr>
      <w:r>
        <w:rPr>
          <w:rFonts w:ascii="Calibri" w:eastAsia="Calibri" w:hAnsi="Calibri" w:cs="Calibri"/>
          <w:sz w:val="22"/>
        </w:rPr>
        <w:tab/>
      </w:r>
      <w:r>
        <w:t xml:space="preserve">Perilaku </w:t>
      </w:r>
      <w:r>
        <w:tab/>
        <w:t xml:space="preserve"> </w:t>
      </w:r>
      <w:r>
        <w:tab/>
        <w:t xml:space="preserve">: Remaja yang aktif menggunakan media sosial </w:t>
      </w:r>
    </w:p>
    <w:p w14:paraId="2091D32D" w14:textId="77777777" w:rsidR="00AA7269" w:rsidRDefault="00000000">
      <w:pPr>
        <w:spacing w:line="476" w:lineRule="auto"/>
        <w:ind w:left="3131" w:right="8"/>
      </w:pPr>
      <w:r>
        <w:t xml:space="preserve">dan tertarik ingin mengetahui mengenai </w:t>
      </w:r>
      <w:proofErr w:type="spellStart"/>
      <w:r>
        <w:rPr>
          <w:i/>
        </w:rPr>
        <w:t>body</w:t>
      </w:r>
      <w:proofErr w:type="spellEnd"/>
      <w:r>
        <w:rPr>
          <w:i/>
        </w:rPr>
        <w:t xml:space="preserve"> </w:t>
      </w:r>
      <w:proofErr w:type="spellStart"/>
      <w:r>
        <w:rPr>
          <w:i/>
        </w:rPr>
        <w:t>image</w:t>
      </w:r>
      <w:proofErr w:type="spellEnd"/>
      <w:r>
        <w:t xml:space="preserve"> maupun kesehatan mental lainnya. </w:t>
      </w:r>
    </w:p>
    <w:p w14:paraId="155F25CB" w14:textId="77777777" w:rsidR="00AA7269" w:rsidRDefault="00000000">
      <w:pPr>
        <w:numPr>
          <w:ilvl w:val="0"/>
          <w:numId w:val="5"/>
        </w:numPr>
        <w:spacing w:line="476" w:lineRule="auto"/>
        <w:ind w:left="567" w:right="8" w:hanging="425"/>
      </w:pPr>
      <w:r>
        <w:t xml:space="preserve">Penyebaran </w:t>
      </w:r>
      <w:proofErr w:type="spellStart"/>
      <w:r>
        <w:t>infografis</w:t>
      </w:r>
      <w:proofErr w:type="spellEnd"/>
      <w:r>
        <w:t xml:space="preserve"> dilakukan secara </w:t>
      </w:r>
      <w:proofErr w:type="spellStart"/>
      <w:r>
        <w:rPr>
          <w:i/>
        </w:rPr>
        <w:t>offline</w:t>
      </w:r>
      <w:proofErr w:type="spellEnd"/>
      <w:r>
        <w:t xml:space="preserve"> pada dinding </w:t>
      </w:r>
      <w:proofErr w:type="spellStart"/>
      <w:r>
        <w:t>mading</w:t>
      </w:r>
      <w:proofErr w:type="spellEnd"/>
      <w:r>
        <w:t xml:space="preserve"> SMP/SMA/SMK maupun Universitas di Kota Malang dan secara </w:t>
      </w:r>
      <w:proofErr w:type="spellStart"/>
      <w:r>
        <w:rPr>
          <w:i/>
        </w:rPr>
        <w:t>online</w:t>
      </w:r>
      <w:proofErr w:type="spellEnd"/>
      <w:r>
        <w:t xml:space="preserve"> melalui penyebaran </w:t>
      </w:r>
      <w:proofErr w:type="spellStart"/>
      <w:r>
        <w:t>link</w:t>
      </w:r>
      <w:proofErr w:type="spellEnd"/>
      <w:r>
        <w:t xml:space="preserve"> </w:t>
      </w:r>
      <w:proofErr w:type="spellStart"/>
      <w:r>
        <w:t>Infografis</w:t>
      </w:r>
      <w:proofErr w:type="spellEnd"/>
      <w:r>
        <w:t xml:space="preserve"> pada media pendukung Instagram. </w:t>
      </w:r>
    </w:p>
    <w:p w14:paraId="7E3988F3" w14:textId="77777777" w:rsidR="00AA7269" w:rsidRDefault="00000000">
      <w:pPr>
        <w:spacing w:after="260" w:line="259" w:lineRule="auto"/>
        <w:ind w:left="566" w:firstLine="0"/>
        <w:jc w:val="left"/>
      </w:pPr>
      <w:r>
        <w:t xml:space="preserve"> </w:t>
      </w:r>
    </w:p>
    <w:p w14:paraId="0047D8ED" w14:textId="77777777" w:rsidR="00AA7269" w:rsidRDefault="00000000">
      <w:pPr>
        <w:pStyle w:val="Judul2"/>
        <w:ind w:right="0"/>
      </w:pPr>
      <w:bookmarkStart w:id="6" w:name="_Toc124003"/>
      <w:r>
        <w:t>1.6</w:t>
      </w:r>
      <w:r>
        <w:rPr>
          <w:rFonts w:ascii="Arial" w:eastAsia="Arial" w:hAnsi="Arial" w:cs="Arial"/>
        </w:rPr>
        <w:t xml:space="preserve"> </w:t>
      </w:r>
      <w:r>
        <w:t xml:space="preserve">Metode </w:t>
      </w:r>
      <w:bookmarkEnd w:id="6"/>
    </w:p>
    <w:p w14:paraId="5F59BF4F" w14:textId="77777777" w:rsidR="00AA7269" w:rsidRDefault="00000000">
      <w:pPr>
        <w:spacing w:line="476" w:lineRule="auto"/>
        <w:ind w:left="-15" w:right="8" w:firstLine="708"/>
      </w:pPr>
      <w:r>
        <w:t xml:space="preserve">Metode penelitian menggunakan metode kualitatif yang menekankan makna secara mendalam dari suatu fenomena atau makna. Pengumpulan data pada perancangan ini bersumber dari data primer dan sekunder. Data primer didapatkan dari observasi, wawancara, dan </w:t>
      </w:r>
      <w:proofErr w:type="spellStart"/>
      <w:r>
        <w:t>kuisioner</w:t>
      </w:r>
      <w:proofErr w:type="spellEnd"/>
      <w:r>
        <w:t xml:space="preserve"> atau angket. Data sekunder  didapat melalui penelitian terdahulu,  buku, </w:t>
      </w:r>
      <w:proofErr w:type="spellStart"/>
      <w:r>
        <w:t>website</w:t>
      </w:r>
      <w:proofErr w:type="spellEnd"/>
      <w:r>
        <w:t xml:space="preserve">, dokumen pemerintah dan jurnal penelitian. Sedangkan, metode pendekatan perancangan yang digunakan adalah metode </w:t>
      </w:r>
      <w:proofErr w:type="spellStart"/>
      <w:r>
        <w:rPr>
          <w:i/>
        </w:rPr>
        <w:t>design</w:t>
      </w:r>
      <w:proofErr w:type="spellEnd"/>
      <w:r>
        <w:rPr>
          <w:i/>
        </w:rPr>
        <w:t xml:space="preserve"> </w:t>
      </w:r>
      <w:proofErr w:type="spellStart"/>
      <w:r>
        <w:rPr>
          <w:i/>
        </w:rPr>
        <w:t>thinking</w:t>
      </w:r>
      <w:proofErr w:type="spellEnd"/>
      <w:r>
        <w:rPr>
          <w:i/>
        </w:rPr>
        <w:t xml:space="preserve"> </w:t>
      </w:r>
      <w:r>
        <w:t xml:space="preserve">agar menghasilkan solusi yang tepat dan efektif untuk target </w:t>
      </w:r>
      <w:proofErr w:type="spellStart"/>
      <w:r>
        <w:rPr>
          <w:i/>
        </w:rPr>
        <w:t>audience</w:t>
      </w:r>
      <w:proofErr w:type="spellEnd"/>
      <w:r>
        <w:t xml:space="preserve">. </w:t>
      </w:r>
    </w:p>
    <w:p w14:paraId="110D10EC" w14:textId="77777777" w:rsidR="00AA7269" w:rsidRDefault="00000000">
      <w:pPr>
        <w:spacing w:after="175" w:line="259" w:lineRule="auto"/>
        <w:ind w:left="0" w:firstLine="0"/>
        <w:jc w:val="left"/>
      </w:pPr>
      <w:r>
        <w:rPr>
          <w:rFonts w:ascii="Calibri" w:eastAsia="Calibri" w:hAnsi="Calibri" w:cs="Calibri"/>
          <w:sz w:val="22"/>
        </w:rPr>
        <w:t xml:space="preserve"> </w:t>
      </w:r>
    </w:p>
    <w:p w14:paraId="3D4ED9B8" w14:textId="77777777" w:rsidR="00AA7269" w:rsidRDefault="00000000">
      <w:pPr>
        <w:pStyle w:val="Judul3"/>
        <w:ind w:right="0"/>
      </w:pPr>
      <w:bookmarkStart w:id="7" w:name="_Toc124004"/>
      <w:r>
        <w:lastRenderedPageBreak/>
        <w:t>1.6.1</w:t>
      </w:r>
      <w:r>
        <w:rPr>
          <w:rFonts w:ascii="Arial" w:eastAsia="Arial" w:hAnsi="Arial" w:cs="Arial"/>
        </w:rPr>
        <w:t xml:space="preserve"> </w:t>
      </w:r>
      <w:r>
        <w:t xml:space="preserve">Tempat dan Waktu Penelitian </w:t>
      </w:r>
      <w:bookmarkEnd w:id="7"/>
    </w:p>
    <w:p w14:paraId="15033339" w14:textId="77777777" w:rsidR="00AA7269" w:rsidRDefault="00000000">
      <w:pPr>
        <w:spacing w:line="477" w:lineRule="auto"/>
        <w:ind w:left="-15" w:right="8" w:firstLine="708"/>
      </w:pPr>
      <w:r>
        <w:t xml:space="preserve">Waktu perancangan </w:t>
      </w:r>
      <w:proofErr w:type="spellStart"/>
      <w:r>
        <w:t>Infografis</w:t>
      </w:r>
      <w:proofErr w:type="spellEnd"/>
      <w:r>
        <w:t xml:space="preserve"> </w:t>
      </w:r>
      <w:proofErr w:type="spellStart"/>
      <w:r>
        <w:rPr>
          <w:i/>
        </w:rPr>
        <w:t>Body</w:t>
      </w:r>
      <w:proofErr w:type="spellEnd"/>
      <w:r>
        <w:rPr>
          <w:i/>
        </w:rPr>
        <w:t xml:space="preserve"> </w:t>
      </w:r>
      <w:proofErr w:type="spellStart"/>
      <w:r>
        <w:rPr>
          <w:i/>
        </w:rPr>
        <w:t>Image</w:t>
      </w:r>
      <w:proofErr w:type="spellEnd"/>
      <w:r>
        <w:t xml:space="preserve"> dilakukan pada tanggal 13 Januari – 27 April 2022. Tempat penelitian dalam perancangan </w:t>
      </w:r>
      <w:proofErr w:type="spellStart"/>
      <w:r>
        <w:t>Infografis</w:t>
      </w:r>
      <w:proofErr w:type="spellEnd"/>
      <w:r>
        <w:t xml:space="preserve"> </w:t>
      </w:r>
      <w:proofErr w:type="spellStart"/>
      <w:r>
        <w:rPr>
          <w:i/>
        </w:rPr>
        <w:t>Body</w:t>
      </w:r>
      <w:proofErr w:type="spellEnd"/>
      <w:r>
        <w:rPr>
          <w:i/>
        </w:rPr>
        <w:t xml:space="preserve"> </w:t>
      </w:r>
      <w:proofErr w:type="spellStart"/>
      <w:r>
        <w:rPr>
          <w:i/>
        </w:rPr>
        <w:t>Image</w:t>
      </w:r>
      <w:proofErr w:type="spellEnd"/>
      <w:r>
        <w:t xml:space="preserve"> ini berada di sekolah seperti SMP dan SMA/SMK untuk mendapatkan data serta informasi khusus mengenai target </w:t>
      </w:r>
      <w:proofErr w:type="spellStart"/>
      <w:r>
        <w:rPr>
          <w:i/>
        </w:rPr>
        <w:t>audience</w:t>
      </w:r>
      <w:proofErr w:type="spellEnd"/>
      <w:r>
        <w:t xml:space="preserve">. </w:t>
      </w:r>
    </w:p>
    <w:p w14:paraId="36D0E135" w14:textId="77777777" w:rsidR="00AA7269" w:rsidRDefault="00000000">
      <w:pPr>
        <w:spacing w:after="252" w:line="259" w:lineRule="auto"/>
        <w:ind w:left="708" w:firstLine="0"/>
        <w:jc w:val="left"/>
      </w:pPr>
      <w:r>
        <w:t xml:space="preserve"> </w:t>
      </w:r>
    </w:p>
    <w:p w14:paraId="065C7D62" w14:textId="77777777" w:rsidR="00AA7269" w:rsidRDefault="00000000">
      <w:pPr>
        <w:spacing w:after="0" w:line="259" w:lineRule="auto"/>
        <w:ind w:left="708" w:firstLine="0"/>
        <w:jc w:val="left"/>
      </w:pPr>
      <w:r>
        <w:t xml:space="preserve"> </w:t>
      </w:r>
    </w:p>
    <w:p w14:paraId="2542C4E3" w14:textId="77777777" w:rsidR="00AA7269" w:rsidRDefault="00000000">
      <w:pPr>
        <w:pStyle w:val="Judul3"/>
        <w:ind w:right="0"/>
      </w:pPr>
      <w:bookmarkStart w:id="8" w:name="_Toc124005"/>
      <w:r>
        <w:t>1.6.2</w:t>
      </w:r>
      <w:r>
        <w:rPr>
          <w:rFonts w:ascii="Arial" w:eastAsia="Arial" w:hAnsi="Arial" w:cs="Arial"/>
        </w:rPr>
        <w:t xml:space="preserve"> </w:t>
      </w:r>
      <w:r>
        <w:t xml:space="preserve">Bahan dan Alat Penelitian  </w:t>
      </w:r>
      <w:bookmarkEnd w:id="8"/>
    </w:p>
    <w:p w14:paraId="0D87F95B" w14:textId="77777777" w:rsidR="00AA7269" w:rsidRDefault="00000000">
      <w:pPr>
        <w:spacing w:line="476" w:lineRule="auto"/>
        <w:ind w:left="-15" w:right="8" w:firstLine="708"/>
      </w:pPr>
      <w:r>
        <w:t xml:space="preserve">Bahan penelitian yang digunakan meliputi hasil wawancara, hasil kuesioner, laporan tahunan, dan jurnal penelitian terdahulu. Alat penelitian berupa </w:t>
      </w:r>
      <w:proofErr w:type="spellStart"/>
      <w:r>
        <w:t>handphone</w:t>
      </w:r>
      <w:proofErr w:type="spellEnd"/>
      <w:r>
        <w:t xml:space="preserve"> sebagai alat perekam dan dokumentasi, serta </w:t>
      </w:r>
      <w:proofErr w:type="spellStart"/>
      <w:r>
        <w:t>google</w:t>
      </w:r>
      <w:proofErr w:type="spellEnd"/>
      <w:r>
        <w:t xml:space="preserve"> formulir atau angket sebagai alat bantu dalam mengumpulkan maupun menyebarkan angket. Alat perancangan menggunakan aplikasi desain </w:t>
      </w:r>
      <w:r>
        <w:rPr>
          <w:i/>
        </w:rPr>
        <w:t xml:space="preserve">Adobe </w:t>
      </w:r>
      <w:proofErr w:type="spellStart"/>
      <w:r>
        <w:rPr>
          <w:i/>
        </w:rPr>
        <w:t>Illustrator</w:t>
      </w:r>
      <w:proofErr w:type="spellEnd"/>
      <w:r>
        <w:t xml:space="preserve"> sebagai alat pengolah gambar. </w:t>
      </w:r>
    </w:p>
    <w:p w14:paraId="3475D713" w14:textId="77777777" w:rsidR="00AA7269" w:rsidRDefault="00000000">
      <w:pPr>
        <w:spacing w:after="267" w:line="259" w:lineRule="auto"/>
        <w:ind w:left="0" w:firstLine="0"/>
        <w:jc w:val="left"/>
      </w:pPr>
      <w:r>
        <w:t xml:space="preserve"> </w:t>
      </w:r>
      <w:r>
        <w:tab/>
        <w:t xml:space="preserve"> </w:t>
      </w:r>
    </w:p>
    <w:p w14:paraId="27C8C487" w14:textId="77777777" w:rsidR="00AA7269" w:rsidRDefault="00000000">
      <w:pPr>
        <w:pStyle w:val="Judul3"/>
        <w:ind w:right="0"/>
      </w:pPr>
      <w:bookmarkStart w:id="9" w:name="_Toc124006"/>
      <w:r>
        <w:t>1.6.3</w:t>
      </w:r>
      <w:r>
        <w:rPr>
          <w:rFonts w:ascii="Arial" w:eastAsia="Arial" w:hAnsi="Arial" w:cs="Arial"/>
        </w:rPr>
        <w:t xml:space="preserve"> </w:t>
      </w:r>
      <w:r>
        <w:t xml:space="preserve">Pengumpulan Data dan Informasi </w:t>
      </w:r>
      <w:bookmarkEnd w:id="9"/>
    </w:p>
    <w:p w14:paraId="5C28339A" w14:textId="77777777" w:rsidR="00AA7269" w:rsidRDefault="00000000">
      <w:pPr>
        <w:spacing w:line="476" w:lineRule="auto"/>
        <w:ind w:left="-15" w:right="8" w:firstLine="708"/>
      </w:pPr>
      <w:r>
        <w:t xml:space="preserve">Dalam perancangan ini metode pengumpulan data dan informasi yang digunakan melalui studi pustaka, observasi dan wawancara. Berikut penjabaran mengenai pengumpulan data dan informasi : </w:t>
      </w:r>
    </w:p>
    <w:p w14:paraId="0D507C81" w14:textId="77777777" w:rsidR="00AA7269" w:rsidRDefault="00000000">
      <w:pPr>
        <w:numPr>
          <w:ilvl w:val="0"/>
          <w:numId w:val="6"/>
        </w:numPr>
        <w:spacing w:after="251"/>
        <w:ind w:right="8" w:hanging="720"/>
      </w:pPr>
      <w:r>
        <w:t xml:space="preserve">Studi Pustaka </w:t>
      </w:r>
    </w:p>
    <w:p w14:paraId="63C5275E" w14:textId="77777777" w:rsidR="00AA7269" w:rsidRDefault="00000000">
      <w:pPr>
        <w:spacing w:line="476" w:lineRule="auto"/>
        <w:ind w:left="718" w:right="8"/>
      </w:pPr>
      <w:r>
        <w:t xml:space="preserve">Data yang diperoleh bersumber pada perancangan terdahulu mengenai </w:t>
      </w:r>
      <w:proofErr w:type="spellStart"/>
      <w:r>
        <w:rPr>
          <w:i/>
        </w:rPr>
        <w:t>body</w:t>
      </w:r>
      <w:proofErr w:type="spellEnd"/>
      <w:r>
        <w:rPr>
          <w:i/>
        </w:rPr>
        <w:t xml:space="preserve"> </w:t>
      </w:r>
      <w:proofErr w:type="spellStart"/>
      <w:r>
        <w:rPr>
          <w:i/>
        </w:rPr>
        <w:t>image</w:t>
      </w:r>
      <w:proofErr w:type="spellEnd"/>
      <w:r>
        <w:t xml:space="preserve">, situs psikolog, dokumen laporan tahunan pemerintah dan jurnal penelitian mengenai </w:t>
      </w:r>
      <w:proofErr w:type="spellStart"/>
      <w:r>
        <w:rPr>
          <w:i/>
        </w:rPr>
        <w:t>body</w:t>
      </w:r>
      <w:proofErr w:type="spellEnd"/>
      <w:r>
        <w:rPr>
          <w:i/>
        </w:rPr>
        <w:t xml:space="preserve"> </w:t>
      </w:r>
      <w:proofErr w:type="spellStart"/>
      <w:r>
        <w:rPr>
          <w:i/>
        </w:rPr>
        <w:t>image</w:t>
      </w:r>
      <w:proofErr w:type="spellEnd"/>
      <w:r>
        <w:rPr>
          <w:i/>
        </w:rPr>
        <w:t xml:space="preserve"> </w:t>
      </w:r>
      <w:r>
        <w:t xml:space="preserve">sebagai data acuan dari perancangan </w:t>
      </w:r>
      <w:proofErr w:type="spellStart"/>
      <w:r>
        <w:t>infografis</w:t>
      </w:r>
      <w:proofErr w:type="spellEnd"/>
      <w:r>
        <w:t xml:space="preserve"> </w:t>
      </w:r>
      <w:proofErr w:type="spellStart"/>
      <w:r>
        <w:rPr>
          <w:i/>
        </w:rPr>
        <w:t>body</w:t>
      </w:r>
      <w:proofErr w:type="spellEnd"/>
      <w:r>
        <w:rPr>
          <w:i/>
        </w:rPr>
        <w:t xml:space="preserve"> </w:t>
      </w:r>
      <w:proofErr w:type="spellStart"/>
      <w:r>
        <w:rPr>
          <w:i/>
        </w:rPr>
        <w:t>image</w:t>
      </w:r>
      <w:proofErr w:type="spellEnd"/>
      <w:r>
        <w:t xml:space="preserve">. </w:t>
      </w:r>
    </w:p>
    <w:p w14:paraId="1D843E6E" w14:textId="77777777" w:rsidR="00AA7269" w:rsidRDefault="00000000">
      <w:pPr>
        <w:numPr>
          <w:ilvl w:val="0"/>
          <w:numId w:val="6"/>
        </w:numPr>
        <w:spacing w:after="251"/>
        <w:ind w:right="8" w:hanging="720"/>
      </w:pPr>
      <w:r>
        <w:t xml:space="preserve">Observasi </w:t>
      </w:r>
    </w:p>
    <w:p w14:paraId="755BD068" w14:textId="77777777" w:rsidR="00AA7269" w:rsidRDefault="00000000">
      <w:pPr>
        <w:spacing w:line="477" w:lineRule="auto"/>
        <w:ind w:left="730" w:right="8"/>
      </w:pPr>
      <w:r>
        <w:t xml:space="preserve">Kegiatan observasi dilakukan untuk mempelajari perilaku dan makna perilaku dari objek perancangan. Sehingga dalam observasi menggunakan </w:t>
      </w:r>
      <w:proofErr w:type="spellStart"/>
      <w:r>
        <w:t>kuisioner</w:t>
      </w:r>
      <w:proofErr w:type="spellEnd"/>
      <w:r>
        <w:t xml:space="preserve"> untuk mengetahui tingkat pengetahuan dan pandangan </w:t>
      </w:r>
      <w:proofErr w:type="spellStart"/>
      <w:r>
        <w:lastRenderedPageBreak/>
        <w:t>masingmasing</w:t>
      </w:r>
      <w:proofErr w:type="spellEnd"/>
      <w:r>
        <w:t xml:space="preserve"> informan terkait </w:t>
      </w:r>
      <w:proofErr w:type="spellStart"/>
      <w:r>
        <w:rPr>
          <w:i/>
        </w:rPr>
        <w:t>body</w:t>
      </w:r>
      <w:proofErr w:type="spellEnd"/>
      <w:r>
        <w:rPr>
          <w:i/>
        </w:rPr>
        <w:t xml:space="preserve"> </w:t>
      </w:r>
      <w:proofErr w:type="spellStart"/>
      <w:r>
        <w:rPr>
          <w:i/>
        </w:rPr>
        <w:t>image</w:t>
      </w:r>
      <w:proofErr w:type="spellEnd"/>
      <w:r>
        <w:t xml:space="preserve"> dan </w:t>
      </w:r>
      <w:proofErr w:type="spellStart"/>
      <w:r>
        <w:rPr>
          <w:i/>
        </w:rPr>
        <w:t>consumer</w:t>
      </w:r>
      <w:proofErr w:type="spellEnd"/>
      <w:r>
        <w:rPr>
          <w:i/>
        </w:rPr>
        <w:t xml:space="preserve"> </w:t>
      </w:r>
      <w:proofErr w:type="spellStart"/>
      <w:r>
        <w:rPr>
          <w:i/>
        </w:rPr>
        <w:t>journey</w:t>
      </w:r>
      <w:proofErr w:type="spellEnd"/>
      <w:r>
        <w:rPr>
          <w:i/>
        </w:rPr>
        <w:t xml:space="preserve"> </w:t>
      </w:r>
      <w:r>
        <w:t xml:space="preserve">untuk mengumpulkan informasi </w:t>
      </w:r>
      <w:proofErr w:type="spellStart"/>
      <w:r>
        <w:t>behavioristis</w:t>
      </w:r>
      <w:proofErr w:type="spellEnd"/>
      <w:r>
        <w:t xml:space="preserve"> dari target </w:t>
      </w:r>
      <w:proofErr w:type="spellStart"/>
      <w:r>
        <w:rPr>
          <w:i/>
        </w:rPr>
        <w:t>audience</w:t>
      </w:r>
      <w:proofErr w:type="spellEnd"/>
      <w:r>
        <w:t xml:space="preserve"> sebagai penentuan jenis media yang akan dipilih. </w:t>
      </w:r>
    </w:p>
    <w:p w14:paraId="5E572CCD" w14:textId="77777777" w:rsidR="00AA7269" w:rsidRDefault="00000000">
      <w:pPr>
        <w:numPr>
          <w:ilvl w:val="0"/>
          <w:numId w:val="6"/>
        </w:numPr>
        <w:spacing w:after="251"/>
        <w:ind w:right="8" w:hanging="720"/>
      </w:pPr>
      <w:r>
        <w:t xml:space="preserve">Wawancara  </w:t>
      </w:r>
    </w:p>
    <w:p w14:paraId="515E9A99" w14:textId="77777777" w:rsidR="00AA7269" w:rsidRDefault="00000000">
      <w:pPr>
        <w:spacing w:line="476" w:lineRule="auto"/>
        <w:ind w:left="718" w:right="8"/>
      </w:pPr>
      <w:r>
        <w:t xml:space="preserve">Wawancara digunakan sebagai teknik mengumpulkan data dari objek perancangan yaitu remaja yang masih dalam status pelajar. Wawancara dilakukan secara </w:t>
      </w:r>
      <w:proofErr w:type="spellStart"/>
      <w:r>
        <w:rPr>
          <w:i/>
        </w:rPr>
        <w:t>online</w:t>
      </w:r>
      <w:proofErr w:type="spellEnd"/>
      <w:r>
        <w:t xml:space="preserve"> dan </w:t>
      </w:r>
      <w:proofErr w:type="spellStart"/>
      <w:r>
        <w:rPr>
          <w:i/>
        </w:rPr>
        <w:t>offline</w:t>
      </w:r>
      <w:proofErr w:type="spellEnd"/>
      <w:r>
        <w:t xml:space="preserve"> pada tiga pelajar dengan jenjang pendidikan SMA dan Mahasiswa Universitas di Kota Malang. </w:t>
      </w:r>
    </w:p>
    <w:p w14:paraId="355DCF87" w14:textId="77777777" w:rsidR="00AA7269" w:rsidRDefault="00000000">
      <w:pPr>
        <w:spacing w:after="260" w:line="259" w:lineRule="auto"/>
        <w:ind w:left="708" w:firstLine="0"/>
        <w:jc w:val="left"/>
      </w:pPr>
      <w:r>
        <w:t xml:space="preserve"> </w:t>
      </w:r>
    </w:p>
    <w:p w14:paraId="6AEF2FC1" w14:textId="77777777" w:rsidR="00AA7269" w:rsidRDefault="00000000">
      <w:pPr>
        <w:pStyle w:val="Judul3"/>
        <w:ind w:right="0"/>
      </w:pPr>
      <w:bookmarkStart w:id="10" w:name="_Toc124007"/>
      <w:r>
        <w:t>1.6.4</w:t>
      </w:r>
      <w:r>
        <w:rPr>
          <w:rFonts w:ascii="Arial" w:eastAsia="Arial" w:hAnsi="Arial" w:cs="Arial"/>
        </w:rPr>
        <w:t xml:space="preserve"> </w:t>
      </w:r>
      <w:r>
        <w:t xml:space="preserve">Analisis Data </w:t>
      </w:r>
      <w:bookmarkEnd w:id="10"/>
    </w:p>
    <w:p w14:paraId="7507E46A" w14:textId="77777777" w:rsidR="00AA7269" w:rsidRDefault="00000000">
      <w:pPr>
        <w:spacing w:after="166" w:line="476" w:lineRule="auto"/>
        <w:ind w:left="-15" w:right="8" w:firstLine="708"/>
      </w:pPr>
      <w:r>
        <w:t>Metode analisis yang digunakan adalah analisis SWOT. Analisis SWOT adalah salah satu teknik analisis data yang bermanfaat untuk melihat kekuatan (</w:t>
      </w:r>
      <w:proofErr w:type="spellStart"/>
      <w:r>
        <w:rPr>
          <w:i/>
        </w:rPr>
        <w:t>strength</w:t>
      </w:r>
      <w:proofErr w:type="spellEnd"/>
      <w:r>
        <w:t>), kelemahan (</w:t>
      </w:r>
      <w:proofErr w:type="spellStart"/>
      <w:r>
        <w:rPr>
          <w:i/>
        </w:rPr>
        <w:t>weakness</w:t>
      </w:r>
      <w:proofErr w:type="spellEnd"/>
      <w:r>
        <w:t>), peluang (</w:t>
      </w:r>
      <w:proofErr w:type="spellStart"/>
      <w:r>
        <w:rPr>
          <w:i/>
        </w:rPr>
        <w:t>opportunities</w:t>
      </w:r>
      <w:proofErr w:type="spellEnd"/>
      <w:r>
        <w:t>), dan ancaman (</w:t>
      </w:r>
      <w:proofErr w:type="spellStart"/>
      <w:r>
        <w:rPr>
          <w:i/>
        </w:rPr>
        <w:t>threats</w:t>
      </w:r>
      <w:proofErr w:type="spellEnd"/>
      <w:r>
        <w:t xml:space="preserve">) dari perancangan yang dibuat. </w:t>
      </w:r>
    </w:p>
    <w:p w14:paraId="4AD2A686" w14:textId="77777777" w:rsidR="00AA7269" w:rsidRDefault="00000000">
      <w:pPr>
        <w:pStyle w:val="Judul3"/>
        <w:ind w:right="0"/>
      </w:pPr>
      <w:bookmarkStart w:id="11" w:name="_Toc124008"/>
      <w:r>
        <w:t>1.6.5</w:t>
      </w:r>
      <w:r>
        <w:rPr>
          <w:rFonts w:ascii="Arial" w:eastAsia="Arial" w:hAnsi="Arial" w:cs="Arial"/>
        </w:rPr>
        <w:t xml:space="preserve"> </w:t>
      </w:r>
      <w:r>
        <w:t xml:space="preserve">Prosedur </w:t>
      </w:r>
      <w:bookmarkEnd w:id="11"/>
    </w:p>
    <w:p w14:paraId="0E4B51CD" w14:textId="77777777" w:rsidR="00AA7269" w:rsidRDefault="00000000">
      <w:pPr>
        <w:spacing w:after="118" w:line="259" w:lineRule="auto"/>
        <w:ind w:left="0" w:firstLine="0"/>
        <w:jc w:val="left"/>
      </w:pPr>
      <w:r>
        <w:rPr>
          <w:rFonts w:ascii="Calibri" w:eastAsia="Calibri" w:hAnsi="Calibri" w:cs="Calibri"/>
          <w:sz w:val="22"/>
        </w:rPr>
        <w:t xml:space="preserve"> </w:t>
      </w:r>
    </w:p>
    <w:p w14:paraId="7A8DE742" w14:textId="77777777" w:rsidR="00AA7269" w:rsidRDefault="00000000">
      <w:pPr>
        <w:spacing w:after="65" w:line="379" w:lineRule="auto"/>
        <w:ind w:left="3968" w:right="443" w:hanging="3479"/>
        <w:jc w:val="left"/>
      </w:pPr>
      <w:r>
        <w:rPr>
          <w:noProof/>
        </w:rPr>
        <w:drawing>
          <wp:inline distT="0" distB="0" distL="0" distR="0" wp14:anchorId="4EC04AEF" wp14:editId="420798F4">
            <wp:extent cx="4410456" cy="1470660"/>
            <wp:effectExtent l="0" t="0" r="0" b="0"/>
            <wp:docPr id="4189" name="Picture 4189"/>
            <wp:cNvGraphicFramePr/>
            <a:graphic xmlns:a="http://schemas.openxmlformats.org/drawingml/2006/main">
              <a:graphicData uri="http://schemas.openxmlformats.org/drawingml/2006/picture">
                <pic:pic xmlns:pic="http://schemas.openxmlformats.org/drawingml/2006/picture">
                  <pic:nvPicPr>
                    <pic:cNvPr id="4189" name="Picture 4189"/>
                    <pic:cNvPicPr/>
                  </pic:nvPicPr>
                  <pic:blipFill>
                    <a:blip r:embed="rId7"/>
                    <a:stretch>
                      <a:fillRect/>
                    </a:stretch>
                  </pic:blipFill>
                  <pic:spPr>
                    <a:xfrm>
                      <a:off x="0" y="0"/>
                      <a:ext cx="4410456" cy="1470660"/>
                    </a:xfrm>
                    <a:prstGeom prst="rect">
                      <a:avLst/>
                    </a:prstGeom>
                  </pic:spPr>
                </pic:pic>
              </a:graphicData>
            </a:graphic>
          </wp:inline>
        </w:drawing>
      </w:r>
      <w:r>
        <w:rPr>
          <w:rFonts w:ascii="Calibri" w:eastAsia="Calibri" w:hAnsi="Calibri" w:cs="Calibri"/>
          <w:sz w:val="22"/>
        </w:rPr>
        <w:t xml:space="preserve"> </w:t>
      </w:r>
      <w:r>
        <w:rPr>
          <w:sz w:val="20"/>
        </w:rPr>
        <w:t xml:space="preserve"> </w:t>
      </w:r>
    </w:p>
    <w:p w14:paraId="30EDBB40" w14:textId="77777777" w:rsidR="00AA7269" w:rsidRDefault="00000000">
      <w:pPr>
        <w:spacing w:after="4" w:line="259" w:lineRule="auto"/>
        <w:ind w:right="2"/>
        <w:jc w:val="center"/>
      </w:pPr>
      <w:r>
        <w:rPr>
          <w:sz w:val="20"/>
        </w:rPr>
        <w:t xml:space="preserve">Gambar 1. 1 Prosedur </w:t>
      </w:r>
    </w:p>
    <w:p w14:paraId="2B354BDC" w14:textId="77777777" w:rsidR="00AA7269" w:rsidRDefault="00000000">
      <w:pPr>
        <w:spacing w:after="10" w:line="250" w:lineRule="auto"/>
        <w:ind w:left="3044" w:right="1043"/>
        <w:jc w:val="right"/>
      </w:pPr>
      <w:r>
        <w:rPr>
          <w:sz w:val="20"/>
        </w:rPr>
        <w:t xml:space="preserve">(Sumber: Data Pribadi) </w:t>
      </w:r>
      <w:r>
        <w:t xml:space="preserve"> </w:t>
      </w:r>
      <w:r>
        <w:tab/>
      </w:r>
      <w:r>
        <w:rPr>
          <w:rFonts w:ascii="Calibri" w:eastAsia="Calibri" w:hAnsi="Calibri" w:cs="Calibri"/>
          <w:sz w:val="22"/>
        </w:rPr>
        <w:t xml:space="preserve"> </w:t>
      </w:r>
    </w:p>
    <w:p w14:paraId="36AC06F2" w14:textId="77777777" w:rsidR="00AA7269" w:rsidRDefault="00000000">
      <w:pPr>
        <w:pStyle w:val="Judul2"/>
        <w:ind w:right="0"/>
      </w:pPr>
      <w:bookmarkStart w:id="12" w:name="_Toc124009"/>
      <w:r>
        <w:t>1.7</w:t>
      </w:r>
      <w:r>
        <w:rPr>
          <w:rFonts w:ascii="Arial" w:eastAsia="Arial" w:hAnsi="Arial" w:cs="Arial"/>
        </w:rPr>
        <w:t xml:space="preserve"> </w:t>
      </w:r>
      <w:r>
        <w:t xml:space="preserve">Sistematika Penulisan </w:t>
      </w:r>
      <w:bookmarkEnd w:id="12"/>
    </w:p>
    <w:p w14:paraId="00934B75" w14:textId="77777777" w:rsidR="00AA7269" w:rsidRDefault="00000000">
      <w:pPr>
        <w:spacing w:line="476" w:lineRule="auto"/>
        <w:ind w:left="-15" w:right="8" w:firstLine="708"/>
      </w:pPr>
      <w:r>
        <w:t xml:space="preserve">Pada perancangan ini terdiri dari lima bab ditulis berdasarkan sistematika penulisan dengan urutan sebagai berikut: </w:t>
      </w:r>
    </w:p>
    <w:p w14:paraId="2DC27D4E" w14:textId="77777777" w:rsidR="00AA7269" w:rsidRDefault="00000000">
      <w:pPr>
        <w:spacing w:after="244" w:line="265" w:lineRule="auto"/>
        <w:jc w:val="left"/>
      </w:pPr>
      <w:r>
        <w:rPr>
          <w:b/>
        </w:rPr>
        <w:t xml:space="preserve">BAB I PENDAHULUAN </w:t>
      </w:r>
    </w:p>
    <w:p w14:paraId="194DDCDA" w14:textId="77777777" w:rsidR="00AA7269" w:rsidRDefault="00000000">
      <w:pPr>
        <w:spacing w:line="477" w:lineRule="auto"/>
        <w:ind w:left="-5" w:right="8"/>
      </w:pPr>
      <w:r>
        <w:lastRenderedPageBreak/>
        <w:t xml:space="preserve">Bab pertama, berisi pendahuluan yang membahas mengenai garis besar ide yang akan dibahas dan dikaji lebih jelas dalam suatu kesatuan secara padat. Karenanya diawali dengan latar belakang masalah mengapa memilih judul tersebut, sehingga dapat memberikan gambaran awal skripsi. Lalu rumusan masalah, tujuan perancangan, manfaat perancangan, dan batasan masalah yang berfungsi untuk memperjelas dan meninjau kesignifikanan dari perancangan ini. </w:t>
      </w:r>
    </w:p>
    <w:p w14:paraId="5B1E490F" w14:textId="77777777" w:rsidR="00AA7269" w:rsidRDefault="00000000">
      <w:pPr>
        <w:pStyle w:val="Judul1"/>
        <w:spacing w:after="244" w:line="265" w:lineRule="auto"/>
        <w:ind w:right="0"/>
        <w:jc w:val="left"/>
      </w:pPr>
      <w:bookmarkStart w:id="13" w:name="_Toc124010"/>
      <w:r>
        <w:t xml:space="preserve">BAB II TINJAUAN UMUM </w:t>
      </w:r>
      <w:bookmarkEnd w:id="13"/>
    </w:p>
    <w:p w14:paraId="33E5ACF0" w14:textId="77777777" w:rsidR="00AA7269" w:rsidRDefault="00000000">
      <w:pPr>
        <w:spacing w:line="476" w:lineRule="auto"/>
        <w:ind w:left="-5" w:right="8"/>
      </w:pPr>
      <w:r>
        <w:t xml:space="preserve">Bab kedua, berisi tinjauan pustaka atau tinjauan umum mengenai penelitian terdahulu dan teori terkait tema perancangan. </w:t>
      </w:r>
    </w:p>
    <w:p w14:paraId="0D284550" w14:textId="77777777" w:rsidR="00AA7269" w:rsidRDefault="00000000">
      <w:pPr>
        <w:spacing w:after="244" w:line="265" w:lineRule="auto"/>
        <w:jc w:val="left"/>
      </w:pPr>
      <w:r>
        <w:rPr>
          <w:b/>
        </w:rPr>
        <w:t xml:space="preserve">BAB III ANALISIS DAN PERANCANGAN </w:t>
      </w:r>
    </w:p>
    <w:p w14:paraId="5CF7C489" w14:textId="77777777" w:rsidR="00AA7269" w:rsidRDefault="00000000">
      <w:pPr>
        <w:spacing w:line="476" w:lineRule="auto"/>
        <w:ind w:left="-5" w:right="8"/>
      </w:pPr>
      <w:r>
        <w:t xml:space="preserve">Bab ketiga, berisi analisis, strategi perancangan dan konsep desain yang akan dibuat sesuai target </w:t>
      </w:r>
      <w:proofErr w:type="spellStart"/>
      <w:r>
        <w:t>audiens</w:t>
      </w:r>
      <w:proofErr w:type="spellEnd"/>
      <w:r>
        <w:t xml:space="preserve"> dengan menggunakan teori terkait. </w:t>
      </w:r>
      <w:r>
        <w:rPr>
          <w:b/>
        </w:rPr>
        <w:t xml:space="preserve"> </w:t>
      </w:r>
    </w:p>
    <w:p w14:paraId="283B97A2" w14:textId="77777777" w:rsidR="00AA7269" w:rsidRDefault="00000000">
      <w:pPr>
        <w:spacing w:after="244" w:line="265" w:lineRule="auto"/>
        <w:jc w:val="left"/>
      </w:pPr>
      <w:r>
        <w:rPr>
          <w:b/>
        </w:rPr>
        <w:t xml:space="preserve">BAB IV PEMBAHASAN </w:t>
      </w:r>
    </w:p>
    <w:p w14:paraId="1134EFDB" w14:textId="77777777" w:rsidR="00AA7269" w:rsidRDefault="00000000">
      <w:pPr>
        <w:spacing w:line="476" w:lineRule="auto"/>
        <w:ind w:left="-5" w:right="8"/>
      </w:pPr>
      <w:r>
        <w:t>Bab keempat, berisi tahap pembuatan media atau teknis produksi baik dari media utama dan media pendukung.</w:t>
      </w:r>
      <w:r>
        <w:rPr>
          <w:b/>
        </w:rPr>
        <w:t xml:space="preserve"> </w:t>
      </w:r>
    </w:p>
    <w:p w14:paraId="36E25B68" w14:textId="77777777" w:rsidR="00AA7269" w:rsidRDefault="00000000">
      <w:pPr>
        <w:spacing w:after="244" w:line="265" w:lineRule="auto"/>
        <w:jc w:val="left"/>
      </w:pPr>
      <w:r>
        <w:rPr>
          <w:b/>
        </w:rPr>
        <w:t xml:space="preserve">BAB V PENUTUP </w:t>
      </w:r>
    </w:p>
    <w:p w14:paraId="24D97D20" w14:textId="77777777" w:rsidR="00AA7269" w:rsidRDefault="00000000">
      <w:pPr>
        <w:spacing w:after="249"/>
        <w:ind w:left="-5" w:right="8"/>
      </w:pPr>
      <w:r>
        <w:t>Bab kelima, berisi penutup yang membahas mengenai kesimpulan dan saran.</w:t>
      </w:r>
      <w:r>
        <w:rPr>
          <w:b/>
        </w:rPr>
        <w:t xml:space="preserve"> </w:t>
      </w:r>
    </w:p>
    <w:p w14:paraId="46A1EE05" w14:textId="77777777" w:rsidR="00AA7269" w:rsidRDefault="00000000">
      <w:pPr>
        <w:spacing w:after="244" w:line="265" w:lineRule="auto"/>
        <w:jc w:val="left"/>
      </w:pPr>
      <w:r>
        <w:rPr>
          <w:b/>
        </w:rPr>
        <w:t xml:space="preserve">DAFTAR PUSTAKA </w:t>
      </w:r>
    </w:p>
    <w:p w14:paraId="4D3514E6" w14:textId="77777777" w:rsidR="00AA7269" w:rsidRDefault="00000000">
      <w:pPr>
        <w:ind w:left="-5" w:right="8"/>
      </w:pPr>
      <w:r>
        <w:t>Berisikan referensi penulisan yang digunakan sebagai acuan dalam perancangan.</w:t>
      </w:r>
      <w:r>
        <w:rPr>
          <w:b/>
        </w:rPr>
        <w:t xml:space="preserve"> </w:t>
      </w:r>
    </w:p>
    <w:sectPr w:rsidR="00AA7269" w:rsidSect="005A13CC">
      <w:headerReference w:type="even" r:id="rId8"/>
      <w:headerReference w:type="default" r:id="rId9"/>
      <w:footerReference w:type="even" r:id="rId10"/>
      <w:footerReference w:type="default" r:id="rId11"/>
      <w:headerReference w:type="first" r:id="rId12"/>
      <w:footerReference w:type="first" r:id="rId13"/>
      <w:pgSz w:w="11906" w:h="16838"/>
      <w:pgMar w:top="890" w:right="1696" w:bottom="851"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27A2" w14:textId="77777777" w:rsidR="00924ADB" w:rsidRDefault="00924ADB">
      <w:pPr>
        <w:spacing w:after="0" w:line="240" w:lineRule="auto"/>
      </w:pPr>
      <w:r>
        <w:separator/>
      </w:r>
    </w:p>
  </w:endnote>
  <w:endnote w:type="continuationSeparator" w:id="0">
    <w:p w14:paraId="76C40F44" w14:textId="77777777" w:rsidR="00924ADB" w:rsidRDefault="0092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D718" w14:textId="77777777" w:rsidR="00AA7269" w:rsidRDefault="00AA726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1C50" w14:textId="77777777" w:rsidR="00AA7269" w:rsidRDefault="00AA726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4E1A" w14:textId="77777777" w:rsidR="00AA7269" w:rsidRDefault="00AA726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63D4" w14:textId="77777777" w:rsidR="00924ADB" w:rsidRDefault="00924ADB">
      <w:pPr>
        <w:spacing w:after="0" w:line="240" w:lineRule="auto"/>
      </w:pPr>
      <w:r>
        <w:separator/>
      </w:r>
    </w:p>
  </w:footnote>
  <w:footnote w:type="continuationSeparator" w:id="0">
    <w:p w14:paraId="42684913" w14:textId="77777777" w:rsidR="00924ADB" w:rsidRDefault="00924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F966" w14:textId="77777777" w:rsidR="00AA7269" w:rsidRDefault="00000000">
    <w:pPr>
      <w:spacing w:after="0" w:line="259" w:lineRule="auto"/>
      <w:ind w:left="0" w:right="590" w:firstLine="0"/>
      <w:jc w:val="right"/>
    </w:pPr>
    <w:r>
      <w:fldChar w:fldCharType="begin"/>
    </w:r>
    <w:r>
      <w:instrText xml:space="preserve"> PAGE   \* MERGEFORMAT </w:instrText>
    </w:r>
    <w:r>
      <w:fldChar w:fldCharType="separate"/>
    </w:r>
    <w:r>
      <w:t>12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D795" w14:textId="77777777" w:rsidR="00AA7269" w:rsidRDefault="00000000">
    <w:pPr>
      <w:spacing w:after="0" w:line="259" w:lineRule="auto"/>
      <w:ind w:left="0" w:right="590" w:firstLine="0"/>
      <w:jc w:val="right"/>
    </w:pPr>
    <w:r>
      <w:fldChar w:fldCharType="begin"/>
    </w:r>
    <w:r>
      <w:instrText xml:space="preserve"> PAGE   \* MERGEFORMAT </w:instrText>
    </w:r>
    <w:r>
      <w:fldChar w:fldCharType="separate"/>
    </w:r>
    <w:r>
      <w:t>1</w:t>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3F81" w14:textId="77777777" w:rsidR="00AA7269" w:rsidRDefault="00000000">
    <w:pPr>
      <w:spacing w:after="0" w:line="259" w:lineRule="auto"/>
      <w:ind w:left="0" w:right="590" w:firstLine="0"/>
      <w:jc w:val="right"/>
    </w:pPr>
    <w:r>
      <w:fldChar w:fldCharType="begin"/>
    </w:r>
    <w:r>
      <w:instrText xml:space="preserve"> PAGE   \* MERGEFORMAT </w:instrText>
    </w:r>
    <w:r>
      <w:fldChar w:fldCharType="separate"/>
    </w:r>
    <w:r>
      <w:t>1</w:t>
    </w:r>
    <w: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9B"/>
    <w:multiLevelType w:val="hybridMultilevel"/>
    <w:tmpl w:val="0E1A5B38"/>
    <w:lvl w:ilvl="0" w:tplc="C5D4005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634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C6C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E10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476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68F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EDE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CDE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8C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C270A"/>
    <w:multiLevelType w:val="hybridMultilevel"/>
    <w:tmpl w:val="A8F2FEC0"/>
    <w:lvl w:ilvl="0" w:tplc="9370DBA4">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A00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401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65A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CDC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E35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2AC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23F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879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B13F1"/>
    <w:multiLevelType w:val="hybridMultilevel"/>
    <w:tmpl w:val="65EC72B2"/>
    <w:lvl w:ilvl="0" w:tplc="806C3A5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65E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235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AFF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68F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0F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2CE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655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AE9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5A2429"/>
    <w:multiLevelType w:val="hybridMultilevel"/>
    <w:tmpl w:val="D2349DAC"/>
    <w:lvl w:ilvl="0" w:tplc="70026D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21DF2">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822AC">
      <w:start w:val="1"/>
      <w:numFmt w:val="lowerRoman"/>
      <w:lvlText w:val="%3"/>
      <w:lvlJc w:val="left"/>
      <w:pPr>
        <w:ind w:left="1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A5FDC">
      <w:start w:val="1"/>
      <w:numFmt w:val="decimal"/>
      <w:lvlText w:val="%4"/>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AE978">
      <w:start w:val="1"/>
      <w:numFmt w:val="lowerLetter"/>
      <w:lvlText w:val="%5"/>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C98DA">
      <w:start w:val="1"/>
      <w:numFmt w:val="lowerRoman"/>
      <w:lvlText w:val="%6"/>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883B4">
      <w:start w:val="1"/>
      <w:numFmt w:val="decimal"/>
      <w:lvlText w:val="%7"/>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8E16A">
      <w:start w:val="1"/>
      <w:numFmt w:val="lowerLetter"/>
      <w:lvlText w:val="%8"/>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85480">
      <w:start w:val="1"/>
      <w:numFmt w:val="lowerRoman"/>
      <w:lvlText w:val="%9"/>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AB481C"/>
    <w:multiLevelType w:val="hybridMultilevel"/>
    <w:tmpl w:val="2FF2CAFC"/>
    <w:lvl w:ilvl="0" w:tplc="CFD269EA">
      <w:start w:val="1"/>
      <w:numFmt w:val="lowerLetter"/>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CCB44">
      <w:start w:val="1"/>
      <w:numFmt w:val="lowerLetter"/>
      <w:lvlText w:val="%2"/>
      <w:lvlJc w:val="left"/>
      <w:pPr>
        <w:ind w:left="1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E1056">
      <w:start w:val="1"/>
      <w:numFmt w:val="lowerRoman"/>
      <w:lvlText w:val="%3"/>
      <w:lvlJc w:val="left"/>
      <w:pPr>
        <w:ind w:left="2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AE6E2">
      <w:start w:val="1"/>
      <w:numFmt w:val="decimal"/>
      <w:lvlText w:val="%4"/>
      <w:lvlJc w:val="left"/>
      <w:pPr>
        <w:ind w:left="2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CE33C">
      <w:start w:val="1"/>
      <w:numFmt w:val="lowerLetter"/>
      <w:lvlText w:val="%5"/>
      <w:lvlJc w:val="left"/>
      <w:pPr>
        <w:ind w:left="3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E0592">
      <w:start w:val="1"/>
      <w:numFmt w:val="lowerRoman"/>
      <w:lvlText w:val="%6"/>
      <w:lvlJc w:val="left"/>
      <w:pPr>
        <w:ind w:left="4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6F5DA">
      <w:start w:val="1"/>
      <w:numFmt w:val="decimal"/>
      <w:lvlText w:val="%7"/>
      <w:lvlJc w:val="left"/>
      <w:pPr>
        <w:ind w:left="4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EE7BC">
      <w:start w:val="1"/>
      <w:numFmt w:val="lowerLetter"/>
      <w:lvlText w:val="%8"/>
      <w:lvlJc w:val="left"/>
      <w:pPr>
        <w:ind w:left="5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817F8">
      <w:start w:val="1"/>
      <w:numFmt w:val="lowerRoman"/>
      <w:lvlText w:val="%9"/>
      <w:lvlJc w:val="left"/>
      <w:pPr>
        <w:ind w:left="6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EF1849"/>
    <w:multiLevelType w:val="hybridMultilevel"/>
    <w:tmpl w:val="994CA74E"/>
    <w:lvl w:ilvl="0" w:tplc="F612C41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25D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EB3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ED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2A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27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A835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E61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6F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F50503"/>
    <w:multiLevelType w:val="hybridMultilevel"/>
    <w:tmpl w:val="E0666AC4"/>
    <w:lvl w:ilvl="0" w:tplc="418C2DF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BC46DE4">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CACFBC">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849D70">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D14EF20">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F7843B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466ED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62EA8B8">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782784">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A846E72"/>
    <w:multiLevelType w:val="hybridMultilevel"/>
    <w:tmpl w:val="CC72BAE2"/>
    <w:lvl w:ilvl="0" w:tplc="12E6638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4D2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8BD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EF0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C17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A62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032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074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866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D73DB1"/>
    <w:multiLevelType w:val="hybridMultilevel"/>
    <w:tmpl w:val="BAB07BD6"/>
    <w:lvl w:ilvl="0" w:tplc="3ED848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A1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DB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878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E54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CA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AC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CBE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4D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622493"/>
    <w:multiLevelType w:val="hybridMultilevel"/>
    <w:tmpl w:val="C218AD00"/>
    <w:lvl w:ilvl="0" w:tplc="80BC383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4DD7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CBD84">
      <w:start w:val="1"/>
      <w:numFmt w:val="lowerRoman"/>
      <w:lvlText w:val="%3"/>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AB568">
      <w:start w:val="1"/>
      <w:numFmt w:val="decimal"/>
      <w:lvlText w:val="%4"/>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2EF94">
      <w:start w:val="1"/>
      <w:numFmt w:val="lowerLetter"/>
      <w:lvlText w:val="%5"/>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AC282">
      <w:start w:val="1"/>
      <w:numFmt w:val="lowerRoman"/>
      <w:lvlText w:val="%6"/>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EB9CC">
      <w:start w:val="1"/>
      <w:numFmt w:val="decimal"/>
      <w:lvlText w:val="%7"/>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65BE4">
      <w:start w:val="1"/>
      <w:numFmt w:val="lowerLetter"/>
      <w:lvlText w:val="%8"/>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2E37A">
      <w:start w:val="1"/>
      <w:numFmt w:val="lowerRoman"/>
      <w:lvlText w:val="%9"/>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3B0C9B"/>
    <w:multiLevelType w:val="hybridMultilevel"/>
    <w:tmpl w:val="AC98DB94"/>
    <w:lvl w:ilvl="0" w:tplc="4A60D534">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E680A">
      <w:start w:val="1"/>
      <w:numFmt w:val="bullet"/>
      <w:lvlText w:val="•"/>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26272">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9B36">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25B72">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89B0A">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CA236">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C27C0">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CD8B4">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1838D3"/>
    <w:multiLevelType w:val="hybridMultilevel"/>
    <w:tmpl w:val="857C549E"/>
    <w:lvl w:ilvl="0" w:tplc="B9C2DEDE">
      <w:start w:val="1"/>
      <w:numFmt w:val="bullet"/>
      <w:lvlText w:val="•"/>
      <w:lvlJc w:val="left"/>
      <w:pPr>
        <w:ind w:left="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0E2FD0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60A0CF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A089876">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148B0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1DC8E24">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24686D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38818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9AEB21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2205616"/>
    <w:multiLevelType w:val="hybridMultilevel"/>
    <w:tmpl w:val="A9D60EEE"/>
    <w:lvl w:ilvl="0" w:tplc="086C54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C95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6FB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629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49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A57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62E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EF8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600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72561D"/>
    <w:multiLevelType w:val="hybridMultilevel"/>
    <w:tmpl w:val="9ED0FEA4"/>
    <w:lvl w:ilvl="0" w:tplc="82F8CF2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09E7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26EDE">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4E984">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E2E84">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006CC">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AE394">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A45A4">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4CCFA">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183B2B"/>
    <w:multiLevelType w:val="hybridMultilevel"/>
    <w:tmpl w:val="64187D16"/>
    <w:lvl w:ilvl="0" w:tplc="361405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2D2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C8C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071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0B4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090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E15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CAF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CD8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D612C0"/>
    <w:multiLevelType w:val="hybridMultilevel"/>
    <w:tmpl w:val="0B26F036"/>
    <w:lvl w:ilvl="0" w:tplc="F520770C">
      <w:start w:val="1"/>
      <w:numFmt w:val="low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A3478">
      <w:start w:val="1"/>
      <w:numFmt w:val="lowerLetter"/>
      <w:lvlText w:val="%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018D8">
      <w:start w:val="1"/>
      <w:numFmt w:val="lowerRoman"/>
      <w:lvlText w:val="%3"/>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877F2">
      <w:start w:val="1"/>
      <w:numFmt w:val="decimal"/>
      <w:lvlText w:val="%4"/>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48608">
      <w:start w:val="1"/>
      <w:numFmt w:val="lowerLetter"/>
      <w:lvlText w:val="%5"/>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45648">
      <w:start w:val="1"/>
      <w:numFmt w:val="lowerRoman"/>
      <w:lvlText w:val="%6"/>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0CDD2">
      <w:start w:val="1"/>
      <w:numFmt w:val="decimal"/>
      <w:lvlText w:val="%7"/>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8DF6">
      <w:start w:val="1"/>
      <w:numFmt w:val="lowerLetter"/>
      <w:lvlText w:val="%8"/>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A3BAA">
      <w:start w:val="1"/>
      <w:numFmt w:val="lowerRoman"/>
      <w:lvlText w:val="%9"/>
      <w:lvlJc w:val="left"/>
      <w:pPr>
        <w:ind w:left="6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86057F"/>
    <w:multiLevelType w:val="hybridMultilevel"/>
    <w:tmpl w:val="F92CD7FC"/>
    <w:lvl w:ilvl="0" w:tplc="8798312E">
      <w:start w:val="4"/>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EE410E">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BA776C">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12E98C">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FA697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629436">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AC26DA">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F2970C">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6E363E">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8F7660"/>
    <w:multiLevelType w:val="hybridMultilevel"/>
    <w:tmpl w:val="2FD676CE"/>
    <w:lvl w:ilvl="0" w:tplc="549EBA36">
      <w:start w:val="1"/>
      <w:numFmt w:val="decimal"/>
      <w:lvlText w:val="%1"/>
      <w:lvlJc w:val="left"/>
      <w:pPr>
        <w:ind w:left="242"/>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1" w:tplc="403493D6">
      <w:start w:val="1"/>
      <w:numFmt w:val="lowerLetter"/>
      <w:lvlText w:val="%2"/>
      <w:lvlJc w:val="left"/>
      <w:pPr>
        <w:ind w:left="108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2" w:tplc="01DA7AFE">
      <w:start w:val="1"/>
      <w:numFmt w:val="lowerRoman"/>
      <w:lvlText w:val="%3"/>
      <w:lvlJc w:val="left"/>
      <w:pPr>
        <w:ind w:left="180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3" w:tplc="CBF05B2A">
      <w:start w:val="1"/>
      <w:numFmt w:val="decimal"/>
      <w:lvlText w:val="%4"/>
      <w:lvlJc w:val="left"/>
      <w:pPr>
        <w:ind w:left="252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4" w:tplc="B45CCB46">
      <w:start w:val="1"/>
      <w:numFmt w:val="lowerLetter"/>
      <w:lvlText w:val="%5"/>
      <w:lvlJc w:val="left"/>
      <w:pPr>
        <w:ind w:left="324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5" w:tplc="B6FED5E8">
      <w:start w:val="1"/>
      <w:numFmt w:val="lowerRoman"/>
      <w:lvlText w:val="%6"/>
      <w:lvlJc w:val="left"/>
      <w:pPr>
        <w:ind w:left="396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6" w:tplc="A156F640">
      <w:start w:val="1"/>
      <w:numFmt w:val="decimal"/>
      <w:lvlText w:val="%7"/>
      <w:lvlJc w:val="left"/>
      <w:pPr>
        <w:ind w:left="468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7" w:tplc="9642DC4E">
      <w:start w:val="1"/>
      <w:numFmt w:val="lowerLetter"/>
      <w:lvlText w:val="%8"/>
      <w:lvlJc w:val="left"/>
      <w:pPr>
        <w:ind w:left="540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lvl w:ilvl="8" w:tplc="2D3E22BC">
      <w:start w:val="1"/>
      <w:numFmt w:val="lowerRoman"/>
      <w:lvlText w:val="%9"/>
      <w:lvlJc w:val="left"/>
      <w:pPr>
        <w:ind w:left="6120"/>
      </w:pPr>
      <w:rPr>
        <w:rFonts w:ascii="Times New Roman" w:eastAsia="Times New Roman" w:hAnsi="Times New Roman" w:cs="Times New Roman"/>
        <w:b w:val="0"/>
        <w:i w:val="0"/>
        <w:strike w:val="0"/>
        <w:dstrike w:val="0"/>
        <w:color w:val="202124"/>
        <w:sz w:val="24"/>
        <w:szCs w:val="24"/>
        <w:u w:val="none" w:color="000000"/>
        <w:bdr w:val="none" w:sz="0" w:space="0" w:color="auto"/>
        <w:shd w:val="clear" w:color="auto" w:fill="auto"/>
        <w:vertAlign w:val="baseline"/>
      </w:rPr>
    </w:lvl>
  </w:abstractNum>
  <w:abstractNum w:abstractNumId="18" w15:restartNumberingAfterBreak="0">
    <w:nsid w:val="35721104"/>
    <w:multiLevelType w:val="hybridMultilevel"/>
    <w:tmpl w:val="08920D3E"/>
    <w:lvl w:ilvl="0" w:tplc="6C207B8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03E16">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E88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E15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B47EE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8C59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8893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276B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EB53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4B1538"/>
    <w:multiLevelType w:val="hybridMultilevel"/>
    <w:tmpl w:val="616CCA98"/>
    <w:lvl w:ilvl="0" w:tplc="AA18F0DA">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26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CD9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6A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AA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AD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8B2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40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C65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DF72F7"/>
    <w:multiLevelType w:val="hybridMultilevel"/>
    <w:tmpl w:val="7DD86722"/>
    <w:lvl w:ilvl="0" w:tplc="E5128B66">
      <w:start w:val="1"/>
      <w:numFmt w:val="decimal"/>
      <w:lvlText w:val="%1)"/>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C83C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4582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AA8B2">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2C75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E3142">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8D78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CDCFA">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09510">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276B77"/>
    <w:multiLevelType w:val="hybridMultilevel"/>
    <w:tmpl w:val="21FE6C3E"/>
    <w:lvl w:ilvl="0" w:tplc="EE6E8CA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A54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665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E8E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823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85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444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4E5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874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9A1763"/>
    <w:multiLevelType w:val="hybridMultilevel"/>
    <w:tmpl w:val="B4B89E02"/>
    <w:lvl w:ilvl="0" w:tplc="62C6B6BE">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AF59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27330">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6279C">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A3FF2">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66C9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0C8CE">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C8718">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CD2A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121622"/>
    <w:multiLevelType w:val="hybridMultilevel"/>
    <w:tmpl w:val="8DA204CA"/>
    <w:lvl w:ilvl="0" w:tplc="F3EEAD5A">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F69A">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62922">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A8742">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025DC">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CFD74">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A5C74">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4B7F4">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E908">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E70BB9"/>
    <w:multiLevelType w:val="hybridMultilevel"/>
    <w:tmpl w:val="DCA2B758"/>
    <w:lvl w:ilvl="0" w:tplc="2E281062">
      <w:start w:val="4"/>
      <w:numFmt w:val="decimal"/>
      <w:lvlText w:val="%1."/>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EF09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CF51A">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A9AD0">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834B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06AFA">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E1DAC">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6CED8">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9AC">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CB503C"/>
    <w:multiLevelType w:val="hybridMultilevel"/>
    <w:tmpl w:val="999C8ABA"/>
    <w:lvl w:ilvl="0" w:tplc="6C989D10">
      <w:start w:val="5"/>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886CA">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EFA02">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81A06">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4028E">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C6A06">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04504">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ADAD0">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8BF38">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B447DA"/>
    <w:multiLevelType w:val="hybridMultilevel"/>
    <w:tmpl w:val="8B4A2964"/>
    <w:lvl w:ilvl="0" w:tplc="51C43620">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6ACB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E1E4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651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0ABD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A3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CEE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A10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6E69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A84151"/>
    <w:multiLevelType w:val="hybridMultilevel"/>
    <w:tmpl w:val="F3C0C94A"/>
    <w:lvl w:ilvl="0" w:tplc="967ED0EE">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AA732">
      <w:start w:val="1"/>
      <w:numFmt w:val="decimal"/>
      <w:lvlText w:val="%2)"/>
      <w:lvlJc w:val="left"/>
      <w:pPr>
        <w:ind w:left="1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A15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A5E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8B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CD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08C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6C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49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A4438E4"/>
    <w:multiLevelType w:val="hybridMultilevel"/>
    <w:tmpl w:val="7BEEF54A"/>
    <w:lvl w:ilvl="0" w:tplc="CA8E4936">
      <w:start w:val="1"/>
      <w:numFmt w:val="lowerLetter"/>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2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E6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6EF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E2F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A8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878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C5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C6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791198"/>
    <w:multiLevelType w:val="hybridMultilevel"/>
    <w:tmpl w:val="4810E7AC"/>
    <w:lvl w:ilvl="0" w:tplc="5C1036DE">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049F8">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E8B38">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8E590">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C33B4">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28348">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AF0EA">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E5BA0">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285D4">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604AE9"/>
    <w:multiLevelType w:val="hybridMultilevel"/>
    <w:tmpl w:val="033A1942"/>
    <w:lvl w:ilvl="0" w:tplc="60E837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C31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ED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E0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8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85F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CCD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CF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8E1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904372"/>
    <w:multiLevelType w:val="hybridMultilevel"/>
    <w:tmpl w:val="75EC56A8"/>
    <w:lvl w:ilvl="0" w:tplc="EAD8F22C">
      <w:start w:val="1"/>
      <w:numFmt w:val="lowerLetter"/>
      <w:lvlText w:val="%1)"/>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2E86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20E8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EC72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28B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3868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A2C3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D297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C033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871F10"/>
    <w:multiLevelType w:val="hybridMultilevel"/>
    <w:tmpl w:val="9DEA9D1A"/>
    <w:lvl w:ilvl="0" w:tplc="58A6354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ECFC0">
      <w:start w:val="1"/>
      <w:numFmt w:val="lowerLetter"/>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47286">
      <w:start w:val="1"/>
      <w:numFmt w:val="lowerRoman"/>
      <w:lvlText w:val="%3"/>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6179A">
      <w:start w:val="1"/>
      <w:numFmt w:val="decimal"/>
      <w:lvlText w:val="%4"/>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2FB78">
      <w:start w:val="1"/>
      <w:numFmt w:val="lowerLetter"/>
      <w:lvlText w:val="%5"/>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05B94">
      <w:start w:val="1"/>
      <w:numFmt w:val="lowerRoman"/>
      <w:lvlText w:val="%6"/>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2B1D4">
      <w:start w:val="1"/>
      <w:numFmt w:val="decimal"/>
      <w:lvlText w:val="%7"/>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659B8">
      <w:start w:val="1"/>
      <w:numFmt w:val="lowerLetter"/>
      <w:lvlText w:val="%8"/>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46342">
      <w:start w:val="1"/>
      <w:numFmt w:val="lowerRoman"/>
      <w:lvlText w:val="%9"/>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E96703"/>
    <w:multiLevelType w:val="hybridMultilevel"/>
    <w:tmpl w:val="3AFA012C"/>
    <w:lvl w:ilvl="0" w:tplc="76BA5AEC">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87E0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8CA4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EB1A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4E70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6784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E6E3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2028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67A3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B516D7"/>
    <w:multiLevelType w:val="hybridMultilevel"/>
    <w:tmpl w:val="DC36BEC8"/>
    <w:lvl w:ilvl="0" w:tplc="6FB049BC">
      <w:start w:val="1"/>
      <w:numFmt w:val="lowerLetter"/>
      <w:lvlText w:val="%1)"/>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CE86C">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849A0">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41622">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AB7C8">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0376C">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8765C">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69C80">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AEF3A">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C6335F"/>
    <w:multiLevelType w:val="hybridMultilevel"/>
    <w:tmpl w:val="153E45E6"/>
    <w:lvl w:ilvl="0" w:tplc="D556C1CA">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CF7D2">
      <w:start w:val="1"/>
      <w:numFmt w:val="low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25874">
      <w:start w:val="1"/>
      <w:numFmt w:val="lowerRoman"/>
      <w:lvlText w:val="%3"/>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E2394">
      <w:start w:val="1"/>
      <w:numFmt w:val="decimal"/>
      <w:lvlText w:val="%4"/>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A5A2C">
      <w:start w:val="1"/>
      <w:numFmt w:val="lowerLetter"/>
      <w:lvlText w:val="%5"/>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23026">
      <w:start w:val="1"/>
      <w:numFmt w:val="lowerRoman"/>
      <w:lvlText w:val="%6"/>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C4A30">
      <w:start w:val="1"/>
      <w:numFmt w:val="decimal"/>
      <w:lvlText w:val="%7"/>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44AD2">
      <w:start w:val="1"/>
      <w:numFmt w:val="lowerLetter"/>
      <w:lvlText w:val="%8"/>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C5464">
      <w:start w:val="1"/>
      <w:numFmt w:val="lowerRoman"/>
      <w:lvlText w:val="%9"/>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132673"/>
    <w:multiLevelType w:val="hybridMultilevel"/>
    <w:tmpl w:val="8CD406AC"/>
    <w:lvl w:ilvl="0" w:tplc="68C0F0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A6098">
      <w:start w:val="1"/>
      <w:numFmt w:val="lowerLetter"/>
      <w:lvlText w:val="%2"/>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87E14">
      <w:start w:val="1"/>
      <w:numFmt w:val="lowerLetter"/>
      <w:lvlRestart w:val="0"/>
      <w:lvlText w:val="%3)"/>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694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8EF18">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45A5E">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4C594">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41E30">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6E898">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252EF5"/>
    <w:multiLevelType w:val="hybridMultilevel"/>
    <w:tmpl w:val="465CA368"/>
    <w:lvl w:ilvl="0" w:tplc="699E5438">
      <w:start w:val="1"/>
      <w:numFmt w:val="bullet"/>
      <w:lvlText w:val="•"/>
      <w:lvlJc w:val="left"/>
      <w:pPr>
        <w:ind w:left="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09C96C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17C632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DD6B90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448DF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B011F4">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6D40FF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2163C3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42DF5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C320D99"/>
    <w:multiLevelType w:val="hybridMultilevel"/>
    <w:tmpl w:val="D4881002"/>
    <w:lvl w:ilvl="0" w:tplc="747E70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EEC12">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27ABE">
      <w:start w:val="1"/>
      <w:numFmt w:val="lowerLetter"/>
      <w:lvlRestart w:val="0"/>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280E0">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AF8D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EC42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E1F58">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E2C3A">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E5C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7B5F3B"/>
    <w:multiLevelType w:val="hybridMultilevel"/>
    <w:tmpl w:val="281E6336"/>
    <w:lvl w:ilvl="0" w:tplc="75A80DDA">
      <w:start w:val="2"/>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C816A">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25852">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408D4">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82866">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21D3E">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47706">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29DA8">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4EA16">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4D2196"/>
    <w:multiLevelType w:val="hybridMultilevel"/>
    <w:tmpl w:val="61A438C8"/>
    <w:lvl w:ilvl="0" w:tplc="D700BA9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64E650">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8164D7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289FF4">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9DAD57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644B6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55A90CE">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C6E7E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20ED3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742C16AD"/>
    <w:multiLevelType w:val="hybridMultilevel"/>
    <w:tmpl w:val="4F447DEA"/>
    <w:lvl w:ilvl="0" w:tplc="E3246D2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0358E">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4B35A">
      <w:start w:val="1"/>
      <w:numFmt w:val="lowerRoman"/>
      <w:lvlText w:val="%3"/>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0E076">
      <w:start w:val="1"/>
      <w:numFmt w:val="decimal"/>
      <w:lvlText w:val="%4"/>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4278A">
      <w:start w:val="1"/>
      <w:numFmt w:val="lowerLetter"/>
      <w:lvlText w:val="%5"/>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2F572">
      <w:start w:val="1"/>
      <w:numFmt w:val="lowerRoman"/>
      <w:lvlText w:val="%6"/>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AEEE6">
      <w:start w:val="1"/>
      <w:numFmt w:val="decimal"/>
      <w:lvlText w:val="%7"/>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A66B8">
      <w:start w:val="1"/>
      <w:numFmt w:val="lowerLetter"/>
      <w:lvlText w:val="%8"/>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89CC2">
      <w:start w:val="1"/>
      <w:numFmt w:val="lowerRoman"/>
      <w:lvlText w:val="%9"/>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754A9D"/>
    <w:multiLevelType w:val="hybridMultilevel"/>
    <w:tmpl w:val="7B42F9E8"/>
    <w:lvl w:ilvl="0" w:tplc="FF669754">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60A00">
      <w:start w:val="1"/>
      <w:numFmt w:val="lowerLetter"/>
      <w:lvlText w:val="%2"/>
      <w:lvlJc w:val="left"/>
      <w:pPr>
        <w:ind w:left="1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8862A">
      <w:start w:val="1"/>
      <w:numFmt w:val="lowerRoman"/>
      <w:lvlText w:val="%3"/>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6526E">
      <w:start w:val="1"/>
      <w:numFmt w:val="decimal"/>
      <w:lvlText w:val="%4"/>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6C82C">
      <w:start w:val="1"/>
      <w:numFmt w:val="lowerLetter"/>
      <w:lvlText w:val="%5"/>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0638E">
      <w:start w:val="1"/>
      <w:numFmt w:val="lowerRoman"/>
      <w:lvlText w:val="%6"/>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E0416">
      <w:start w:val="1"/>
      <w:numFmt w:val="decimal"/>
      <w:lvlText w:val="%7"/>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618E6">
      <w:start w:val="1"/>
      <w:numFmt w:val="lowerLetter"/>
      <w:lvlText w:val="%8"/>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CE4C0">
      <w:start w:val="1"/>
      <w:numFmt w:val="lowerRoman"/>
      <w:lvlText w:val="%9"/>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2127704">
    <w:abstractNumId w:val="12"/>
  </w:num>
  <w:num w:numId="2" w16cid:durableId="1385371356">
    <w:abstractNumId w:val="14"/>
  </w:num>
  <w:num w:numId="3" w16cid:durableId="69693419">
    <w:abstractNumId w:val="0"/>
  </w:num>
  <w:num w:numId="4" w16cid:durableId="591398278">
    <w:abstractNumId w:val="5"/>
  </w:num>
  <w:num w:numId="5" w16cid:durableId="2044399187">
    <w:abstractNumId w:val="18"/>
  </w:num>
  <w:num w:numId="6" w16cid:durableId="634602481">
    <w:abstractNumId w:val="30"/>
  </w:num>
  <w:num w:numId="7" w16cid:durableId="998265234">
    <w:abstractNumId w:val="19"/>
  </w:num>
  <w:num w:numId="8" w16cid:durableId="1289164628">
    <w:abstractNumId w:val="15"/>
  </w:num>
  <w:num w:numId="9" w16cid:durableId="72632935">
    <w:abstractNumId w:val="13"/>
  </w:num>
  <w:num w:numId="10" w16cid:durableId="349448983">
    <w:abstractNumId w:val="28"/>
  </w:num>
  <w:num w:numId="11" w16cid:durableId="962882466">
    <w:abstractNumId w:val="23"/>
  </w:num>
  <w:num w:numId="12" w16cid:durableId="2117941796">
    <w:abstractNumId w:val="20"/>
  </w:num>
  <w:num w:numId="13" w16cid:durableId="368186325">
    <w:abstractNumId w:val="31"/>
  </w:num>
  <w:num w:numId="14" w16cid:durableId="1313289438">
    <w:abstractNumId w:val="26"/>
  </w:num>
  <w:num w:numId="15" w16cid:durableId="1755083764">
    <w:abstractNumId w:val="10"/>
  </w:num>
  <w:num w:numId="16" w16cid:durableId="134184681">
    <w:abstractNumId w:val="27"/>
  </w:num>
  <w:num w:numId="17" w16cid:durableId="1247109394">
    <w:abstractNumId w:val="3"/>
  </w:num>
  <w:num w:numId="18" w16cid:durableId="425270853">
    <w:abstractNumId w:val="38"/>
  </w:num>
  <w:num w:numId="19" w16cid:durableId="1586376548">
    <w:abstractNumId w:val="33"/>
  </w:num>
  <w:num w:numId="20" w16cid:durableId="1803036455">
    <w:abstractNumId w:val="32"/>
  </w:num>
  <w:num w:numId="21" w16cid:durableId="932202250">
    <w:abstractNumId w:val="2"/>
  </w:num>
  <w:num w:numId="22" w16cid:durableId="2025011140">
    <w:abstractNumId w:val="22"/>
  </w:num>
  <w:num w:numId="23" w16cid:durableId="1896549139">
    <w:abstractNumId w:val="1"/>
  </w:num>
  <w:num w:numId="24" w16cid:durableId="1922136729">
    <w:abstractNumId w:val="41"/>
  </w:num>
  <w:num w:numId="25" w16cid:durableId="1624456736">
    <w:abstractNumId w:val="35"/>
  </w:num>
  <w:num w:numId="26" w16cid:durableId="1081174594">
    <w:abstractNumId w:val="4"/>
  </w:num>
  <w:num w:numId="27" w16cid:durableId="560479827">
    <w:abstractNumId w:val="34"/>
  </w:num>
  <w:num w:numId="28" w16cid:durableId="1363440566">
    <w:abstractNumId w:val="9"/>
  </w:num>
  <w:num w:numId="29" w16cid:durableId="2142071359">
    <w:abstractNumId w:val="36"/>
  </w:num>
  <w:num w:numId="30" w16cid:durableId="1977686563">
    <w:abstractNumId w:val="29"/>
  </w:num>
  <w:num w:numId="31" w16cid:durableId="1067849493">
    <w:abstractNumId w:val="25"/>
  </w:num>
  <w:num w:numId="32" w16cid:durableId="6948200">
    <w:abstractNumId w:val="39"/>
  </w:num>
  <w:num w:numId="33" w16cid:durableId="1930653798">
    <w:abstractNumId w:val="24"/>
  </w:num>
  <w:num w:numId="34" w16cid:durableId="950939216">
    <w:abstractNumId w:val="17"/>
  </w:num>
  <w:num w:numId="35" w16cid:durableId="1860269078">
    <w:abstractNumId w:val="8"/>
  </w:num>
  <w:num w:numId="36" w16cid:durableId="1965380250">
    <w:abstractNumId w:val="42"/>
  </w:num>
  <w:num w:numId="37" w16cid:durableId="1563251351">
    <w:abstractNumId w:val="11"/>
  </w:num>
  <w:num w:numId="38" w16cid:durableId="191967395">
    <w:abstractNumId w:val="40"/>
  </w:num>
  <w:num w:numId="39" w16cid:durableId="656692060">
    <w:abstractNumId w:val="37"/>
  </w:num>
  <w:num w:numId="40" w16cid:durableId="159003771">
    <w:abstractNumId w:val="6"/>
  </w:num>
  <w:num w:numId="41" w16cid:durableId="1222248311">
    <w:abstractNumId w:val="16"/>
  </w:num>
  <w:num w:numId="42" w16cid:durableId="1881744039">
    <w:abstractNumId w:val="21"/>
  </w:num>
  <w:num w:numId="43" w16cid:durableId="1292663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69"/>
    <w:rsid w:val="005A13CC"/>
    <w:rsid w:val="00924ADB"/>
    <w:rsid w:val="00A13C1B"/>
    <w:rsid w:val="00AA7269"/>
    <w:rsid w:val="00C835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1091"/>
  <w15:docId w15:val="{FDF72AF6-DB8D-4FFC-A808-1B4508BD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ind w:left="10" w:right="123"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44" w:line="265" w:lineRule="auto"/>
      <w:ind w:left="10" w:right="123"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4" w:line="265" w:lineRule="auto"/>
      <w:ind w:left="10" w:right="123"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4" w:line="265" w:lineRule="auto"/>
      <w:ind w:left="10" w:right="123"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4" w:line="265" w:lineRule="auto"/>
      <w:ind w:left="10" w:right="123"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91" w:line="266" w:lineRule="auto"/>
      <w:ind w:left="25" w:right="26" w:hanging="10"/>
      <w:jc w:val="both"/>
    </w:pPr>
    <w:rPr>
      <w:rFonts w:ascii="Times New Roman" w:eastAsia="Times New Roman" w:hAnsi="Times New Roman" w:cs="Times New Roman"/>
      <w:color w:val="000000"/>
      <w:sz w:val="24"/>
    </w:rPr>
  </w:style>
  <w:style w:type="paragraph" w:styleId="TOC2">
    <w:name w:val="toc 2"/>
    <w:hidden/>
    <w:pPr>
      <w:spacing w:after="5" w:line="266" w:lineRule="auto"/>
      <w:ind w:left="733" w:right="26" w:hanging="10"/>
      <w:jc w:val="both"/>
    </w:pPr>
    <w:rPr>
      <w:rFonts w:ascii="Times New Roman" w:eastAsia="Times New Roman" w:hAnsi="Times New Roman" w:cs="Times New Roman"/>
      <w:color w:val="000000"/>
      <w:sz w:val="24"/>
    </w:rPr>
  </w:style>
  <w:style w:type="paragraph" w:styleId="TOC3">
    <w:name w:val="toc 3"/>
    <w:hidden/>
    <w:pPr>
      <w:spacing w:after="5" w:line="266" w:lineRule="auto"/>
      <w:ind w:left="733" w:right="26" w:hanging="10"/>
      <w:jc w:val="both"/>
    </w:pPr>
    <w:rPr>
      <w:rFonts w:ascii="Times New Roman" w:eastAsia="Times New Roman" w:hAnsi="Times New Roman" w:cs="Times New Roman"/>
      <w:color w:val="000000"/>
      <w:sz w:val="24"/>
    </w:rPr>
  </w:style>
  <w:style w:type="paragraph" w:styleId="TOC4">
    <w:name w:val="toc 4"/>
    <w:hidden/>
    <w:pPr>
      <w:spacing w:after="5" w:line="266" w:lineRule="auto"/>
      <w:ind w:left="1158" w:right="26" w:hanging="10"/>
      <w:jc w:val="both"/>
    </w:pPr>
    <w:rPr>
      <w:rFonts w:ascii="Times New Roman" w:eastAsia="Times New Roman" w:hAnsi="Times New Roman" w:cs="Times New Roman"/>
      <w:color w:val="000000"/>
      <w:sz w:val="24"/>
    </w:rPr>
  </w:style>
  <w:style w:type="paragraph" w:styleId="TOC5">
    <w:name w:val="toc 5"/>
    <w:hidden/>
    <w:pPr>
      <w:spacing w:after="5" w:line="266" w:lineRule="auto"/>
      <w:ind w:left="1143" w:right="21"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Meilinda Nur Cahyani</dc:creator>
  <cp:keywords/>
  <cp:lastModifiedBy>Handy Setiawan</cp:lastModifiedBy>
  <cp:revision>3</cp:revision>
  <dcterms:created xsi:type="dcterms:W3CDTF">2022-12-01T03:30:00Z</dcterms:created>
  <dcterms:modified xsi:type="dcterms:W3CDTF">2022-12-01T03:31:00Z</dcterms:modified>
</cp:coreProperties>
</file>