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AB63A" w14:textId="77777777" w:rsidR="00CF0D4F" w:rsidRPr="002A03E4" w:rsidRDefault="000E5EC8">
      <w:pPr>
        <w:pStyle w:val="Heading1"/>
        <w:rPr>
          <w:rFonts w:cs="Times New Roman"/>
          <w:lang w:val="id-ID"/>
        </w:rPr>
      </w:pPr>
      <w:bookmarkStart w:id="0" w:name="_Hlk86739968"/>
      <w:bookmarkStart w:id="1" w:name="_Toc143850410"/>
      <w:r w:rsidRPr="002A03E4">
        <w:rPr>
          <w:rFonts w:cs="Times New Roman"/>
        </w:rPr>
        <w:t>BAB II</w:t>
      </w:r>
      <w:r w:rsidRPr="002A03E4">
        <w:rPr>
          <w:rFonts w:cs="Times New Roman"/>
        </w:rPr>
        <w:br/>
        <w:t>TINJAUAN PUSTAKA</w:t>
      </w:r>
      <w:bookmarkEnd w:id="1"/>
    </w:p>
    <w:p w14:paraId="303D9308" w14:textId="77777777" w:rsidR="00CF0D4F" w:rsidRPr="002A03E4" w:rsidRDefault="00CF0D4F">
      <w:pPr>
        <w:rPr>
          <w:rFonts w:ascii="Times New Roman" w:hAnsi="Times New Roman" w:cs="Times New Roman"/>
        </w:rPr>
      </w:pPr>
    </w:p>
    <w:p w14:paraId="453E6A14" w14:textId="77777777" w:rsidR="00CF0D4F" w:rsidRPr="002A03E4" w:rsidRDefault="000E5EC8">
      <w:pPr>
        <w:pStyle w:val="Heading2"/>
        <w:numPr>
          <w:ilvl w:val="1"/>
          <w:numId w:val="15"/>
        </w:numPr>
        <w:ind w:left="426" w:hanging="426"/>
      </w:pPr>
      <w:bookmarkStart w:id="2" w:name="_Toc143850411"/>
      <w:r w:rsidRPr="002A03E4">
        <w:t>Penelitian Terdahulu</w:t>
      </w:r>
      <w:bookmarkEnd w:id="2"/>
    </w:p>
    <w:p w14:paraId="067868BF" w14:textId="77777777" w:rsidR="00CF0D4F" w:rsidRPr="002A03E4" w:rsidRDefault="000E5EC8">
      <w:pPr>
        <w:spacing w:after="0" w:line="480" w:lineRule="auto"/>
        <w:ind w:firstLine="709"/>
        <w:jc w:val="both"/>
        <w:rPr>
          <w:rFonts w:ascii="Times New Roman" w:hAnsi="Times New Roman" w:cs="Times New Roman"/>
          <w:sz w:val="24"/>
          <w:szCs w:val="24"/>
        </w:rPr>
      </w:pPr>
      <w:r w:rsidRPr="002A03E4">
        <w:rPr>
          <w:rFonts w:ascii="Times New Roman" w:hAnsi="Times New Roman" w:cs="Times New Roman"/>
          <w:sz w:val="24"/>
          <w:szCs w:val="24"/>
        </w:rPr>
        <w:t xml:space="preserve">Penelitian terdahulu berisi tentang kajian penelitian yang mirip, Terkait dan mendukung penelitian saat ini. Di bawah ini adalah 3 penelitian sebelumnya yang digunakan untuk referensi dalam penelitian </w:t>
      </w:r>
      <w:proofErr w:type="gramStart"/>
      <w:r w:rsidRPr="002A03E4">
        <w:rPr>
          <w:rFonts w:ascii="Times New Roman" w:hAnsi="Times New Roman" w:cs="Times New Roman"/>
          <w:sz w:val="24"/>
          <w:szCs w:val="24"/>
        </w:rPr>
        <w:t>ini :</w:t>
      </w:r>
      <w:proofErr w:type="gramEnd"/>
    </w:p>
    <w:p w14:paraId="545714F1" w14:textId="77777777" w:rsidR="00CF0D4F" w:rsidRPr="002A03E4" w:rsidRDefault="00CF0D4F">
      <w:pPr>
        <w:spacing w:after="0" w:line="480" w:lineRule="auto"/>
        <w:ind w:firstLine="709"/>
        <w:jc w:val="both"/>
        <w:rPr>
          <w:rFonts w:ascii="Times New Roman" w:hAnsi="Times New Roman" w:cs="Times New Roman"/>
          <w:sz w:val="24"/>
          <w:szCs w:val="24"/>
        </w:rPr>
      </w:pPr>
    </w:p>
    <w:p w14:paraId="2BCB4C2D" w14:textId="77777777" w:rsidR="00CF0D4F" w:rsidRPr="002A03E4" w:rsidRDefault="000E5EC8">
      <w:pPr>
        <w:pStyle w:val="Heading3"/>
        <w:spacing w:before="0"/>
        <w:rPr>
          <w:rFonts w:cs="Times New Roman"/>
        </w:rPr>
      </w:pPr>
      <w:bookmarkStart w:id="3" w:name="_Toc143850412"/>
      <w:r w:rsidRPr="002A03E4">
        <w:rPr>
          <w:rFonts w:cs="Times New Roman"/>
        </w:rPr>
        <w:t xml:space="preserve">2.1.1 Pembuatan Standard Operating Procedure (SOP) Service Desk Berdasarkan Kerangka Kerja ITIL V3 dengan Menggunakan Metode Analisis Gap Layanan (Studi </w:t>
      </w:r>
      <w:proofErr w:type="gramStart"/>
      <w:r w:rsidRPr="002A03E4">
        <w:rPr>
          <w:rFonts w:cs="Times New Roman"/>
        </w:rPr>
        <w:t>Kasus :</w:t>
      </w:r>
      <w:proofErr w:type="gramEnd"/>
      <w:r w:rsidRPr="002A03E4">
        <w:rPr>
          <w:rFonts w:cs="Times New Roman"/>
        </w:rPr>
        <w:t xml:space="preserve"> PT XYZ , Tangerang)</w:t>
      </w:r>
      <w:bookmarkEnd w:id="3"/>
    </w:p>
    <w:p w14:paraId="31362008" w14:textId="5283780F" w:rsidR="00CF0D4F" w:rsidRPr="002A03E4" w:rsidRDefault="000E5EC8">
      <w:pPr>
        <w:pStyle w:val="ListParagraph"/>
        <w:spacing w:after="0" w:line="480" w:lineRule="auto"/>
        <w:ind w:left="0" w:firstLine="709"/>
        <w:jc w:val="both"/>
        <w:rPr>
          <w:rFonts w:ascii="Times New Roman" w:hAnsi="Times New Roman" w:cs="Times New Roman"/>
          <w:sz w:val="24"/>
          <w:szCs w:val="24"/>
        </w:rPr>
      </w:pPr>
      <w:r w:rsidRPr="002A03E4">
        <w:rPr>
          <w:rFonts w:ascii="Times New Roman" w:hAnsi="Times New Roman" w:cs="Times New Roman"/>
          <w:sz w:val="24"/>
          <w:szCs w:val="24"/>
        </w:rPr>
        <w:t xml:space="preserve">Penelitian yang dilakukan oleh </w:t>
      </w:r>
      <w:sdt>
        <w:sdtPr>
          <w:rPr>
            <w:rFonts w:ascii="Times New Roman" w:hAnsi="Times New Roman" w:cs="Times New Roman"/>
            <w:color w:val="000000"/>
            <w:sz w:val="24"/>
            <w:szCs w:val="24"/>
          </w:rPr>
          <w:tag w:val="MENDELEY_CITATION_v3_eyJjaXRhdGlvbklEIjoiTUVOREVMRVlfQ0lUQVRJT05fOTA0MjM1NTEtN2QyNS00MDZmLWI2Y2ItNWVmMmZiMjNlMWIx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
          <w:id w:val="-1919627012"/>
          <w:placeholder>
            <w:docPart w:val="47D9FC57F5DE4BAFBF5925F5F41E29E7"/>
          </w:placeholder>
        </w:sdtPr>
        <w:sdtContent>
          <w:r w:rsidR="00217AEA" w:rsidRPr="00217AEA">
            <w:rPr>
              <w:rFonts w:ascii="Times New Roman" w:hAnsi="Times New Roman" w:cs="Times New Roman"/>
              <w:color w:val="000000"/>
              <w:sz w:val="24"/>
              <w:szCs w:val="24"/>
            </w:rPr>
            <w:t>(Annisa Rachmi et al., 2014)</w:t>
          </w:r>
        </w:sdtContent>
      </w:sdt>
      <w:r w:rsidRPr="002A03E4">
        <w:rPr>
          <w:rFonts w:ascii="Times New Roman" w:hAnsi="Times New Roman" w:cs="Times New Roman"/>
          <w:sz w:val="24"/>
          <w:szCs w:val="24"/>
        </w:rPr>
        <w:t xml:space="preserve">. Pada penelitian tersebut membahas tentang pembuatan Standard Operating Procedure (SOP) dengan menggunakan metode Analisis Gap Layanan. Penelitian ini melakukan identifikasi terkait kebutuhan dengan Analisis Gap dan membuat beberapa section yang diperlukan untuk Service Desk. Selain itu penelitian ini juga berhasil membuat SOP dengan struktur organisasi </w:t>
      </w:r>
      <w:r w:rsidRPr="002A03E4">
        <w:rPr>
          <w:rFonts w:ascii="Times New Roman" w:hAnsi="Times New Roman" w:cs="Times New Roman"/>
          <w:i/>
          <w:iCs/>
          <w:sz w:val="24"/>
          <w:szCs w:val="24"/>
        </w:rPr>
        <w:t>service desk</w:t>
      </w:r>
      <w:r w:rsidRPr="002A03E4">
        <w:rPr>
          <w:rFonts w:ascii="Times New Roman" w:hAnsi="Times New Roman" w:cs="Times New Roman"/>
          <w:sz w:val="24"/>
          <w:szCs w:val="24"/>
        </w:rPr>
        <w:t xml:space="preserve"> PT XYZ, kebijakan eskalasi, </w:t>
      </w:r>
      <w:r w:rsidRPr="002A03E4">
        <w:rPr>
          <w:rFonts w:ascii="Times New Roman" w:hAnsi="Times New Roman" w:cs="Times New Roman"/>
          <w:i/>
          <w:iCs/>
          <w:sz w:val="24"/>
          <w:szCs w:val="24"/>
        </w:rPr>
        <w:t>Service Level Agreement</w:t>
      </w:r>
      <w:r w:rsidRPr="002A03E4">
        <w:rPr>
          <w:rFonts w:ascii="Times New Roman" w:hAnsi="Times New Roman" w:cs="Times New Roman"/>
          <w:sz w:val="24"/>
          <w:szCs w:val="24"/>
        </w:rPr>
        <w:t xml:space="preserve">, instrument pendukung SOP yang berupa </w:t>
      </w:r>
      <w:r w:rsidRPr="002A03E4">
        <w:rPr>
          <w:rFonts w:ascii="Times New Roman" w:hAnsi="Times New Roman" w:cs="Times New Roman"/>
          <w:i/>
          <w:iCs/>
          <w:sz w:val="24"/>
          <w:szCs w:val="24"/>
        </w:rPr>
        <w:t>form-form</w:t>
      </w:r>
      <w:r w:rsidRPr="002A03E4">
        <w:rPr>
          <w:rFonts w:ascii="Times New Roman" w:hAnsi="Times New Roman" w:cs="Times New Roman"/>
          <w:sz w:val="24"/>
          <w:szCs w:val="24"/>
        </w:rPr>
        <w:t xml:space="preserve"> mengacu dalam </w:t>
      </w:r>
      <w:r w:rsidRPr="002A03E4">
        <w:rPr>
          <w:rFonts w:ascii="Times New Roman" w:hAnsi="Times New Roman" w:cs="Times New Roman"/>
          <w:i/>
          <w:iCs/>
          <w:sz w:val="24"/>
          <w:szCs w:val="24"/>
        </w:rPr>
        <w:t>best practice</w:t>
      </w:r>
      <w:r w:rsidRPr="002A03E4">
        <w:rPr>
          <w:rFonts w:ascii="Times New Roman" w:hAnsi="Times New Roman" w:cs="Times New Roman"/>
          <w:sz w:val="24"/>
          <w:szCs w:val="24"/>
        </w:rPr>
        <w:t xml:space="preserve"> yang digunakan dan usulan desain pembuatan aplikasi </w:t>
      </w:r>
      <w:r w:rsidRPr="002A03E4">
        <w:rPr>
          <w:rFonts w:ascii="Times New Roman" w:hAnsi="Times New Roman" w:cs="Times New Roman"/>
          <w:i/>
          <w:iCs/>
          <w:sz w:val="24"/>
          <w:szCs w:val="24"/>
        </w:rPr>
        <w:t>knowledge base</w:t>
      </w:r>
      <w:r w:rsidRPr="002A03E4">
        <w:rPr>
          <w:rFonts w:ascii="Times New Roman" w:hAnsi="Times New Roman" w:cs="Times New Roman"/>
          <w:sz w:val="24"/>
          <w:szCs w:val="24"/>
        </w:rPr>
        <w:t xml:space="preserve">. Dari penulisan terdauhulu penulis merancang SOP yang hanya berfokus dengan domain </w:t>
      </w:r>
      <w:r w:rsidRPr="002A03E4">
        <w:rPr>
          <w:rFonts w:ascii="Times New Roman" w:hAnsi="Times New Roman" w:cs="Times New Roman"/>
          <w:i/>
          <w:iCs/>
          <w:sz w:val="24"/>
          <w:szCs w:val="24"/>
        </w:rPr>
        <w:t xml:space="preserve">Service Operation </w:t>
      </w:r>
      <w:r w:rsidRPr="002A03E4">
        <w:rPr>
          <w:rFonts w:ascii="Times New Roman" w:hAnsi="Times New Roman" w:cs="Times New Roman"/>
          <w:sz w:val="24"/>
          <w:szCs w:val="24"/>
        </w:rPr>
        <w:t xml:space="preserve">dan proses yang berpusat dengan </w:t>
      </w:r>
      <w:r w:rsidRPr="002A03E4">
        <w:rPr>
          <w:rFonts w:ascii="Times New Roman" w:hAnsi="Times New Roman" w:cs="Times New Roman"/>
          <w:i/>
          <w:iCs/>
          <w:sz w:val="24"/>
          <w:szCs w:val="24"/>
        </w:rPr>
        <w:t>event-management, dan incident-management</w:t>
      </w:r>
      <w:r w:rsidRPr="002A03E4">
        <w:rPr>
          <w:rFonts w:ascii="Times New Roman" w:hAnsi="Times New Roman" w:cs="Times New Roman"/>
          <w:sz w:val="24"/>
          <w:szCs w:val="24"/>
        </w:rPr>
        <w:t>.</w:t>
      </w:r>
    </w:p>
    <w:p w14:paraId="0477A9E7" w14:textId="77777777" w:rsidR="00CF0D4F" w:rsidRPr="002A03E4" w:rsidRDefault="000E5EC8">
      <w:pPr>
        <w:pStyle w:val="Heading3"/>
        <w:rPr>
          <w:rFonts w:cs="Times New Roman"/>
        </w:rPr>
      </w:pPr>
      <w:bookmarkStart w:id="4" w:name="_Toc143850413"/>
      <w:r w:rsidRPr="002A03E4">
        <w:rPr>
          <w:rFonts w:cs="Times New Roman"/>
        </w:rPr>
        <w:lastRenderedPageBreak/>
        <w:t xml:space="preserve">2.1.2 </w:t>
      </w:r>
      <w:r w:rsidRPr="002A03E4">
        <w:rPr>
          <w:rFonts w:cs="Times New Roman"/>
        </w:rPr>
        <w:tab/>
        <w:t xml:space="preserve">Pembuatan Prosedur Operasional Standar Insiden pada </w:t>
      </w:r>
      <w:r w:rsidRPr="002A03E4">
        <w:rPr>
          <w:rFonts w:cs="Times New Roman"/>
          <w:i/>
          <w:iCs/>
        </w:rPr>
        <w:t>Government Resources Management System</w:t>
      </w:r>
      <w:r w:rsidRPr="002A03E4">
        <w:rPr>
          <w:rFonts w:cs="Times New Roman"/>
        </w:rPr>
        <w:t xml:space="preserve"> Kota Surabaya Berdasarkan ITIL V3</w:t>
      </w:r>
      <w:bookmarkEnd w:id="4"/>
    </w:p>
    <w:p w14:paraId="7DBDB1F8" w14:textId="2C4675B2" w:rsidR="00CF0D4F" w:rsidRPr="002A03E4" w:rsidRDefault="000E5EC8">
      <w:pPr>
        <w:spacing w:after="0" w:line="480" w:lineRule="auto"/>
        <w:ind w:firstLine="709"/>
        <w:jc w:val="both"/>
        <w:rPr>
          <w:rFonts w:ascii="Times New Roman" w:hAnsi="Times New Roman" w:cs="Times New Roman"/>
          <w:sz w:val="24"/>
          <w:szCs w:val="24"/>
        </w:rPr>
      </w:pPr>
      <w:r w:rsidRPr="002A03E4">
        <w:rPr>
          <w:rFonts w:ascii="Times New Roman" w:hAnsi="Times New Roman" w:cs="Times New Roman"/>
          <w:sz w:val="24"/>
          <w:szCs w:val="24"/>
        </w:rPr>
        <w:t xml:space="preserve">Penelitian ini dilakukan oleh </w:t>
      </w:r>
      <w:sdt>
        <w:sdtPr>
          <w:rPr>
            <w:rFonts w:ascii="Times New Roman" w:hAnsi="Times New Roman" w:cs="Times New Roman"/>
            <w:color w:val="000000"/>
            <w:sz w:val="24"/>
            <w:szCs w:val="24"/>
          </w:rPr>
          <w:tag w:val="MENDELEY_CITATION_v3_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"/>
          <w:id w:val="405036848"/>
          <w:placeholder>
            <w:docPart w:val="332C4ABF08EA4988854889A672FDF030"/>
          </w:placeholder>
        </w:sdtPr>
        <w:sdtContent>
          <w:r w:rsidR="00217AEA" w:rsidRPr="00217AEA">
            <w:rPr>
              <w:rFonts w:ascii="Times New Roman" w:hAnsi="Times New Roman" w:cs="Times New Roman"/>
              <w:color w:val="000000"/>
              <w:sz w:val="24"/>
              <w:szCs w:val="24"/>
            </w:rPr>
            <w:t>(Rizky et al., 2017)</w:t>
          </w:r>
        </w:sdtContent>
      </w:sdt>
      <w:r w:rsidRPr="002A03E4">
        <w:rPr>
          <w:rFonts w:ascii="Times New Roman" w:hAnsi="Times New Roman" w:cs="Times New Roman"/>
          <w:sz w:val="24"/>
          <w:szCs w:val="24"/>
        </w:rPr>
        <w:t xml:space="preserve">. Pada penelitian tersebut membahas tentang pembuatan Prosedur Operasional Standar dengan mengacu pada insiden yang terjadi pada pada </w:t>
      </w:r>
      <w:r w:rsidRPr="002A03E4">
        <w:rPr>
          <w:rFonts w:ascii="Times New Roman" w:hAnsi="Times New Roman" w:cs="Times New Roman"/>
          <w:i/>
          <w:iCs/>
          <w:sz w:val="24"/>
          <w:szCs w:val="24"/>
        </w:rPr>
        <w:t xml:space="preserve">Goventment Resources Management System </w:t>
      </w:r>
      <w:r w:rsidRPr="002A03E4">
        <w:rPr>
          <w:rFonts w:ascii="Times New Roman" w:hAnsi="Times New Roman" w:cs="Times New Roman"/>
          <w:sz w:val="24"/>
          <w:szCs w:val="24"/>
        </w:rPr>
        <w:t>kota Surabaya dan membagi fokus SOP dengan beberapa bagian yang sesuai dengan insiden terkait. Dari hasil penelitian tersebut menjabarkan beberapa bagian untuk membuat SOP yang ideal bagi objek penulisan tersebut antara lain Penggalian data yang dibagi beberapa tahapan, membuat analisa kondisi kekinian dengan kondisi ideal, melakukan Analisa kesenjangan, dan terakhir adalah pembuatan SOP yang sesuai dan telah di validasi dan verifikasi oleh pihak terkait.</w:t>
      </w:r>
    </w:p>
    <w:p w14:paraId="716179FE" w14:textId="77777777" w:rsidR="00CF0D4F" w:rsidRPr="002A03E4" w:rsidRDefault="00CF0D4F">
      <w:pPr>
        <w:spacing w:after="0" w:line="480" w:lineRule="auto"/>
        <w:jc w:val="both"/>
        <w:rPr>
          <w:rFonts w:ascii="Times New Roman" w:hAnsi="Times New Roman" w:cs="Times New Roman"/>
          <w:sz w:val="24"/>
          <w:szCs w:val="24"/>
        </w:rPr>
      </w:pPr>
    </w:p>
    <w:p w14:paraId="4391EBB3" w14:textId="77777777" w:rsidR="00CF0D4F" w:rsidRPr="002A03E4" w:rsidRDefault="000E5EC8">
      <w:pPr>
        <w:pStyle w:val="Heading3"/>
        <w:rPr>
          <w:rFonts w:cs="Times New Roman"/>
        </w:rPr>
      </w:pPr>
      <w:bookmarkStart w:id="5" w:name="_Toc143850414"/>
      <w:r w:rsidRPr="002A03E4">
        <w:rPr>
          <w:rFonts w:cs="Times New Roman"/>
        </w:rPr>
        <w:t xml:space="preserve">2.1.3 Pembuatan Dokumen SOP Keamanan Aset Informasi Yang Mengacu Pada Kontrol Kerangka Kerja ISO 27002:2013 (Studi </w:t>
      </w:r>
      <w:proofErr w:type="gramStart"/>
      <w:r w:rsidRPr="002A03E4">
        <w:rPr>
          <w:rFonts w:cs="Times New Roman"/>
        </w:rPr>
        <w:t>Kasus :</w:t>
      </w:r>
      <w:proofErr w:type="gramEnd"/>
      <w:r w:rsidRPr="002A03E4">
        <w:rPr>
          <w:rFonts w:cs="Times New Roman"/>
        </w:rPr>
        <w:t xml:space="preserve"> CV Cempaka Tulungagung)</w:t>
      </w:r>
      <w:bookmarkEnd w:id="5"/>
    </w:p>
    <w:p w14:paraId="500C178E" w14:textId="44E654C1" w:rsidR="00CF0D4F" w:rsidRPr="002A03E4" w:rsidRDefault="000E5EC8">
      <w:pPr>
        <w:spacing w:after="0" w:line="480" w:lineRule="auto"/>
        <w:ind w:firstLine="709"/>
        <w:jc w:val="both"/>
        <w:rPr>
          <w:rFonts w:ascii="Times New Roman" w:hAnsi="Times New Roman" w:cs="Times New Roman"/>
          <w:color w:val="000000"/>
          <w:sz w:val="24"/>
          <w:szCs w:val="24"/>
        </w:rPr>
      </w:pPr>
      <w:r w:rsidRPr="002A03E4">
        <w:rPr>
          <w:rFonts w:ascii="Times New Roman" w:hAnsi="Times New Roman" w:cs="Times New Roman"/>
          <w:sz w:val="24"/>
          <w:szCs w:val="24"/>
        </w:rPr>
        <w:t xml:space="preserve">Penelitian ini dilakukan oleh </w:t>
      </w:r>
      <w:sdt>
        <w:sdtPr>
          <w:rPr>
            <w:rFonts w:ascii="Times New Roman" w:hAnsi="Times New Roman" w:cs="Times New Roman"/>
            <w:color w:val="000000"/>
            <w:sz w:val="24"/>
            <w:szCs w:val="24"/>
          </w:rPr>
          <w:tag w:val="MENDELEY_CITATION_v3_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"/>
          <w:id w:val="-715503751"/>
          <w:placeholder>
            <w:docPart w:val="A58CA6E3CC9A4606B6B0EEB63E314190"/>
          </w:placeholder>
        </w:sdtPr>
        <w:sdtContent>
          <w:r w:rsidR="00217AEA" w:rsidRPr="00217AEA">
            <w:rPr>
              <w:rFonts w:ascii="Times New Roman" w:hAnsi="Times New Roman" w:cs="Times New Roman"/>
              <w:color w:val="000000"/>
              <w:sz w:val="24"/>
              <w:szCs w:val="24"/>
            </w:rPr>
            <w:t>(Indra Dheni et al., 2017)</w:t>
          </w:r>
        </w:sdtContent>
      </w:sdt>
      <w:r w:rsidRPr="002A03E4">
        <w:rPr>
          <w:rFonts w:ascii="Times New Roman" w:hAnsi="Times New Roman" w:cs="Times New Roman"/>
          <w:sz w:val="24"/>
          <w:szCs w:val="24"/>
        </w:rPr>
        <w:t xml:space="preserve">. Pada penelitian tersebut membahas tentang pembuatan Prosedur Operasional Standar dengan mengacu pada keamanan informasi tata kelola IT yang ada pada CV Cempaka Tulungagung dan membagi fokus SOP dengan beberapa bagian keamanan teknologi informasi yang terkait. Dari hasil penelitian perancangan SOP menggunakan kerangka kerja ISO / IEC 27002:2013 </w:t>
      </w:r>
      <w:r w:rsidRPr="002A03E4">
        <w:rPr>
          <w:rFonts w:ascii="Times New Roman" w:hAnsi="Times New Roman" w:cs="Times New Roman"/>
          <w:color w:val="000000"/>
          <w:sz w:val="24"/>
          <w:szCs w:val="24"/>
        </w:rPr>
        <w:t>yang berisikan panduan kekinian penerapan</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keamanan</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informasi</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menggunakan</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bentuk</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kontrol</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khusus</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untuk</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mencapai</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tujuan</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kontrol</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yang</w:t>
      </w:r>
      <w:r w:rsidRPr="002A03E4">
        <w:rPr>
          <w:rFonts w:ascii="Times New Roman" w:hAnsi="Times New Roman" w:cs="Times New Roman"/>
          <w:color w:val="000000"/>
          <w:sz w:val="24"/>
          <w:szCs w:val="24"/>
          <w:shd w:val="clear" w:color="auto" w:fill="FFFFFF"/>
        </w:rPr>
        <w:t xml:space="preserve"> </w:t>
      </w:r>
      <w:r w:rsidRPr="002A03E4">
        <w:rPr>
          <w:rFonts w:ascii="Times New Roman" w:hAnsi="Times New Roman" w:cs="Times New Roman"/>
          <w:color w:val="000000"/>
          <w:sz w:val="24"/>
          <w:szCs w:val="24"/>
        </w:rPr>
        <w:t xml:space="preserve">ditetapkan. Di akhir pembahasan penelitian </w:t>
      </w:r>
      <w:r w:rsidRPr="002A03E4">
        <w:rPr>
          <w:rFonts w:ascii="Times New Roman" w:hAnsi="Times New Roman" w:cs="Times New Roman"/>
          <w:color w:val="000000"/>
          <w:sz w:val="24"/>
          <w:szCs w:val="24"/>
        </w:rPr>
        <w:lastRenderedPageBreak/>
        <w:t xml:space="preserve">dijelaskan bahwa tidak mengharuskan bentuk-bentuk kontrol yang tertentu dan memberikan kebebasan kepada pengguna ISO / IEC 27002 untuk memilih control yang sesuai dengan kebutuhannya. Maka penelitian terdahulu menghasilkan beberapa rancangan dokumen SOP untuk beberapa fungsi seperti Prosedur pengelolaan hak akses, Prosedur pengelolaan password, Prosedur </w:t>
      </w:r>
      <w:r w:rsidRPr="002A03E4">
        <w:rPr>
          <w:rFonts w:ascii="Times New Roman" w:hAnsi="Times New Roman" w:cs="Times New Roman"/>
          <w:i/>
          <w:iCs/>
          <w:color w:val="000000"/>
          <w:sz w:val="24"/>
          <w:szCs w:val="24"/>
        </w:rPr>
        <w:t xml:space="preserve">backup and restore, </w:t>
      </w:r>
      <w:r w:rsidRPr="002A03E4">
        <w:rPr>
          <w:rFonts w:ascii="Times New Roman" w:hAnsi="Times New Roman" w:cs="Times New Roman"/>
          <w:color w:val="000000"/>
          <w:sz w:val="24"/>
          <w:szCs w:val="24"/>
        </w:rPr>
        <w:t xml:space="preserve">Prosedur perawatan hardware, Prosedur keamanan kabel, Prosedur pengelolaan dan pengembangan SDM. </w:t>
      </w:r>
    </w:p>
    <w:p w14:paraId="7AF08124" w14:textId="77777777" w:rsidR="00CF0D4F" w:rsidRPr="002A03E4" w:rsidRDefault="00CF0D4F">
      <w:pPr>
        <w:spacing w:after="0" w:line="480" w:lineRule="auto"/>
        <w:ind w:firstLine="709"/>
        <w:jc w:val="both"/>
        <w:rPr>
          <w:rFonts w:ascii="Times New Roman" w:hAnsi="Times New Roman" w:cs="Times New Roman"/>
          <w:color w:val="000000"/>
          <w:sz w:val="24"/>
          <w:szCs w:val="24"/>
        </w:rPr>
      </w:pPr>
    </w:p>
    <w:p w14:paraId="77974B1E" w14:textId="77777777" w:rsidR="00CF0D4F" w:rsidRPr="002A03E4" w:rsidRDefault="000E5EC8">
      <w:pPr>
        <w:pStyle w:val="Heading3"/>
        <w:rPr>
          <w:rFonts w:cs="Times New Roman"/>
          <w:color w:val="000000"/>
        </w:rPr>
      </w:pPr>
      <w:bookmarkStart w:id="6" w:name="_Toc143850415"/>
      <w:r w:rsidRPr="002A03E4">
        <w:rPr>
          <w:rFonts w:cs="Times New Roman"/>
        </w:rPr>
        <w:t>2.1.4</w:t>
      </w:r>
      <w:r w:rsidRPr="002A03E4">
        <w:rPr>
          <w:rFonts w:cs="Times New Roman"/>
        </w:rPr>
        <w:tab/>
      </w:r>
      <w:r w:rsidRPr="002A03E4">
        <w:rPr>
          <w:rFonts w:cs="Times New Roman"/>
          <w:color w:val="000000"/>
        </w:rPr>
        <w:t>PEMBUATAN STANDARD OPERATING PROCEDURE(SOP) DOMAIN SERVICE DESK BERDASARKAN KERANGKAKERJA ITIL V3</w:t>
      </w:r>
      <w:bookmarkEnd w:id="6"/>
    </w:p>
    <w:p w14:paraId="0229C6A6" w14:textId="2880268D" w:rsidR="00CF0D4F" w:rsidRPr="002A03E4" w:rsidRDefault="000E5EC8">
      <w:pPr>
        <w:pStyle w:val="NormalWeb"/>
        <w:spacing w:before="0" w:beforeAutospacing="0" w:after="0" w:afterAutospacing="0" w:line="480" w:lineRule="auto"/>
        <w:ind w:firstLine="709"/>
        <w:jc w:val="both"/>
        <w:rPr>
          <w:lang w:val="en-US" w:eastAsia="en-US"/>
        </w:rPr>
      </w:pPr>
      <w:r w:rsidRPr="002A03E4">
        <w:rPr>
          <w:rFonts w:eastAsiaTheme="majorEastAsia"/>
          <w:bCs/>
        </w:rPr>
        <w:t xml:space="preserve">Penelitian ini dilakukan oleh </w:t>
      </w:r>
      <w:sdt>
        <w:sdtPr>
          <w:rPr>
            <w:rFonts w:eastAsiaTheme="majorEastAsia"/>
            <w:bCs/>
            <w:color w:val="000000"/>
          </w:rPr>
          <w:tag w:val="MENDELEY_CITATION_v3_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"/>
          <w:id w:val="1576777918"/>
          <w:placeholder>
            <w:docPart w:val="DefaultPlaceholder_-1854013440"/>
          </w:placeholder>
        </w:sdtPr>
        <w:sdtContent>
          <w:r w:rsidR="00217AEA">
            <w:t>(Haris &amp; Ariandi, 2019)</w:t>
          </w:r>
        </w:sdtContent>
      </w:sdt>
      <w:r w:rsidRPr="002A03E4">
        <w:rPr>
          <w:rFonts w:eastAsiaTheme="majorEastAsia"/>
          <w:bCs/>
          <w:color w:val="000000"/>
        </w:rPr>
        <w:t xml:space="preserve">. </w:t>
      </w:r>
      <w:r w:rsidRPr="002A03E4">
        <w:rPr>
          <w:color w:val="000000"/>
          <w:lang w:val="en-US" w:eastAsia="en-US"/>
        </w:rPr>
        <w:t>Pada penelitian tersebut membahas tentang pembuatan Prosedur Operasional Standar dengan menggunakan framework ITIL V3 yang berfokus pada domain</w:t>
      </w:r>
      <w:r w:rsidRPr="002A03E4">
        <w:rPr>
          <w:i/>
          <w:iCs/>
          <w:color w:val="000000"/>
          <w:lang w:val="en-US" w:eastAsia="en-US"/>
        </w:rPr>
        <w:t xml:space="preserve"> service operation </w:t>
      </w:r>
      <w:r w:rsidRPr="002A03E4">
        <w:rPr>
          <w:color w:val="000000"/>
          <w:lang w:val="en-US" w:eastAsia="en-US"/>
        </w:rPr>
        <w:t xml:space="preserve">yang mengarah pada layanan </w:t>
      </w:r>
      <w:r w:rsidRPr="002A03E4">
        <w:rPr>
          <w:i/>
          <w:iCs/>
          <w:color w:val="000000"/>
          <w:lang w:val="en-US" w:eastAsia="en-US"/>
        </w:rPr>
        <w:t xml:space="preserve">service desk. </w:t>
      </w:r>
      <w:r w:rsidRPr="002A03E4">
        <w:rPr>
          <w:color w:val="000000"/>
          <w:lang w:val="en-US" w:eastAsia="en-US"/>
        </w:rPr>
        <w:t xml:space="preserve">Pada penelitian yang dilakukan di dalam PT Sugih Rahayu Bahagia (SRB) memfokuskan pada satu proses saja yaitu </w:t>
      </w:r>
      <w:r w:rsidRPr="002A03E4">
        <w:rPr>
          <w:i/>
          <w:iCs/>
          <w:color w:val="000000"/>
          <w:lang w:val="en-US" w:eastAsia="en-US"/>
        </w:rPr>
        <w:t xml:space="preserve">incident management </w:t>
      </w:r>
      <w:r w:rsidRPr="002A03E4">
        <w:rPr>
          <w:color w:val="000000"/>
          <w:lang w:val="en-US" w:eastAsia="en-US"/>
        </w:rPr>
        <w:t xml:space="preserve">dengan mengadopsi metode PDCA </w:t>
      </w:r>
      <w:r w:rsidRPr="002A03E4">
        <w:rPr>
          <w:i/>
          <w:iCs/>
          <w:color w:val="000000"/>
          <w:lang w:val="en-US" w:eastAsia="en-US"/>
        </w:rPr>
        <w:t>(Plan, Do, Check, Act).</w:t>
      </w:r>
      <w:r w:rsidRPr="002A03E4">
        <w:rPr>
          <w:color w:val="000000"/>
          <w:lang w:val="en-US" w:eastAsia="en-US"/>
        </w:rPr>
        <w:t xml:space="preserve"> Dalam pembahasannya SOP yang ada dalam perusahaan tersebut hanya berupa slide gambar dan tidak terlalu efisien terhadap keberlangsungan kinerja pelayanan serta operasi perusahaan. Dari permasalahan tersebut peneliti ingin menganalisa kekurangan yang ada serta melakukan peningkatan SOP dalam hal layanan. Hasil akhir yang didapatkan adalah SOP yang memiliki langkah awal untuk mengenali insiden dalam layanan teknologi informasi, memberikan ancuan langkah dalam </w:t>
      </w:r>
      <w:r w:rsidRPr="002A03E4">
        <w:rPr>
          <w:color w:val="000000"/>
          <w:lang w:val="en-US" w:eastAsia="en-US"/>
        </w:rPr>
        <w:lastRenderedPageBreak/>
        <w:t xml:space="preserve">penanganan hingga memulihkan layanan teknologi informasi kembali normal dalam penggunaannya. Maka penelitian terdahulu menghasilkan beberapa rancangan dokumen SOP untuk beberapa fungsi seperti Prosedur pengelolaan hak akses, Prosedur pengelolaan password, Prosedur </w:t>
      </w:r>
      <w:r w:rsidRPr="002A03E4">
        <w:rPr>
          <w:i/>
          <w:iCs/>
          <w:color w:val="000000"/>
          <w:lang w:val="en-US" w:eastAsia="en-US"/>
        </w:rPr>
        <w:t xml:space="preserve">backup and restore, </w:t>
      </w:r>
      <w:r w:rsidRPr="002A03E4">
        <w:rPr>
          <w:color w:val="000000"/>
          <w:lang w:val="en-US" w:eastAsia="en-US"/>
        </w:rPr>
        <w:t>Prosedur perawatan hardware, Prosedur keamanan kabel, Prosedur pengelolaan dan pengembangan SDM.</w:t>
      </w:r>
    </w:p>
    <w:p w14:paraId="17B66E74" w14:textId="77777777" w:rsidR="00CF0D4F" w:rsidRPr="002A03E4" w:rsidRDefault="00CF0D4F">
      <w:pPr>
        <w:rPr>
          <w:rFonts w:ascii="Times New Roman" w:hAnsi="Times New Roman" w:cs="Times New Roman"/>
        </w:rPr>
      </w:pPr>
    </w:p>
    <w:p w14:paraId="4CB808B2" w14:textId="77777777" w:rsidR="00CF0D4F" w:rsidRPr="002A03E4" w:rsidRDefault="000E5EC8">
      <w:pPr>
        <w:pStyle w:val="Heading3"/>
        <w:rPr>
          <w:rFonts w:cs="Times New Roman"/>
        </w:rPr>
      </w:pPr>
      <w:bookmarkStart w:id="7" w:name="_Toc143850416"/>
      <w:r w:rsidRPr="002A03E4">
        <w:rPr>
          <w:rFonts w:cs="Times New Roman"/>
        </w:rPr>
        <w:t>2.1.5</w:t>
      </w:r>
      <w:r w:rsidRPr="002A03E4">
        <w:rPr>
          <w:rFonts w:cs="Times New Roman"/>
        </w:rPr>
        <w:tab/>
      </w:r>
      <w:r w:rsidRPr="002A03E4">
        <w:rPr>
          <w:rFonts w:cs="Times New Roman"/>
          <w:color w:val="000000"/>
        </w:rPr>
        <w:t>Perencanaan SOP Manajemen Insiden DPMPTSP Kabupaten OKI Menggunakan Framework ITIL V3</w:t>
      </w:r>
      <w:bookmarkEnd w:id="7"/>
    </w:p>
    <w:p w14:paraId="4B327A1E" w14:textId="6E952B7D" w:rsidR="00CF0D4F" w:rsidRPr="002A03E4" w:rsidRDefault="000E5EC8">
      <w:pPr>
        <w:pStyle w:val="NormalWeb"/>
        <w:spacing w:before="0" w:beforeAutospacing="0" w:after="0" w:afterAutospacing="0" w:line="480" w:lineRule="auto"/>
        <w:ind w:firstLine="709"/>
        <w:jc w:val="both"/>
        <w:rPr>
          <w:lang w:val="en-US" w:eastAsia="en-US"/>
        </w:rPr>
      </w:pPr>
      <w:r w:rsidRPr="002A03E4">
        <w:rPr>
          <w:rFonts w:eastAsiaTheme="majorEastAsia"/>
          <w:bCs/>
        </w:rPr>
        <w:t xml:space="preserve">Penelitian ini dilakukan oleh </w:t>
      </w:r>
      <w:sdt>
        <w:sdtPr>
          <w:rPr>
            <w:rFonts w:eastAsiaTheme="majorEastAsia"/>
            <w:bCs/>
          </w:rPr>
          <w:tag w:val="MENDELEY_CITATION_v3_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"/>
          <w:id w:val="-1360891428"/>
          <w:placeholder>
            <w:docPart w:val="DefaultPlaceholder_-1854013440"/>
          </w:placeholder>
        </w:sdtPr>
        <w:sdtContent>
          <w:r w:rsidR="00217AEA">
            <w:t>(Julian &amp; Sutabri, 2023)</w:t>
          </w:r>
        </w:sdtContent>
      </w:sdt>
      <w:r w:rsidRPr="002A03E4">
        <w:rPr>
          <w:rFonts w:eastAsiaTheme="majorEastAsia"/>
          <w:bCs/>
        </w:rPr>
        <w:t xml:space="preserve">. </w:t>
      </w:r>
      <w:r w:rsidRPr="002A03E4">
        <w:rPr>
          <w:color w:val="000000"/>
          <w:lang w:val="en-US" w:eastAsia="en-US"/>
        </w:rPr>
        <w:t>Pada penelitian tersebut membahas tentang pembuatan Prosedur Operasional Standar pada Dinas Penanaman Modal Dan Pelayanan Terpadu Satu Pintu (DPMPTSP) dengan menggunakan framework ITIl V3 yang berfokus pada domain</w:t>
      </w:r>
      <w:r w:rsidRPr="002A03E4">
        <w:rPr>
          <w:i/>
          <w:iCs/>
          <w:color w:val="000000"/>
          <w:lang w:val="en-US" w:eastAsia="en-US"/>
        </w:rPr>
        <w:t xml:space="preserve"> service operation </w:t>
      </w:r>
      <w:r w:rsidRPr="002A03E4">
        <w:rPr>
          <w:color w:val="000000"/>
          <w:lang w:val="en-US" w:eastAsia="en-US"/>
        </w:rPr>
        <w:t xml:space="preserve">dengan proses </w:t>
      </w:r>
      <w:r w:rsidRPr="002A03E4">
        <w:rPr>
          <w:i/>
          <w:iCs/>
          <w:color w:val="000000"/>
          <w:lang w:val="en-US" w:eastAsia="en-US"/>
        </w:rPr>
        <w:t>incident management</w:t>
      </w:r>
      <w:r w:rsidRPr="002A03E4">
        <w:rPr>
          <w:color w:val="000000"/>
          <w:lang w:val="en-US" w:eastAsia="en-US"/>
        </w:rPr>
        <w:t xml:space="preserve"> saja</w:t>
      </w:r>
      <w:r w:rsidRPr="002A03E4">
        <w:rPr>
          <w:i/>
          <w:iCs/>
          <w:color w:val="000000"/>
          <w:lang w:val="en-US" w:eastAsia="en-US"/>
        </w:rPr>
        <w:t>.</w:t>
      </w:r>
      <w:r w:rsidRPr="002A03E4">
        <w:rPr>
          <w:color w:val="000000"/>
          <w:lang w:val="en-US" w:eastAsia="en-US"/>
        </w:rPr>
        <w:t xml:space="preserve"> Dalam pembahasannya DPMPTSP memanfaatkan aplikasi Bidang Pengaduan Kebijakan Dan Pelaporan layanan untuk masyaratakat. Untuk bidang pengaduan ini telah di sediakan aplikasi berbasis website yang dapat mendukung proses bisnis yang dilakukan, seperti menerima pengaduan dari masyarakat, atau untuk menerima dan mengumpulkan Survey Kepuasan </w:t>
      </w:r>
      <w:proofErr w:type="gramStart"/>
      <w:r w:rsidRPr="002A03E4">
        <w:rPr>
          <w:color w:val="000000"/>
          <w:lang w:val="en-US" w:eastAsia="en-US"/>
        </w:rPr>
        <w:t>Masyarakat(</w:t>
      </w:r>
      <w:proofErr w:type="gramEnd"/>
      <w:r w:rsidRPr="002A03E4">
        <w:rPr>
          <w:color w:val="000000"/>
          <w:lang w:val="en-US" w:eastAsia="en-US"/>
        </w:rPr>
        <w:t xml:space="preserve">SKM). Dalam pemanfaatan aplikasi tersebut tidak adanya SOP yang mengakibatkan tidak adanya alur yang jelas dan tidak adanya prioritas dalam aktivitas yang dilakukan selama penggunaan aplikasi, selain itu juga tidak adanya IT Staff atau yang dikenal dengan seseorang yang bertanggung jawab dalam pemeliharaan aplikasi, yang mengakibatkan menumpuknya insiden yang terjadi dan tidak tersinkronnya terhadap kebutuhan bisnis dari DPMPTSP. Dari </w:t>
      </w:r>
      <w:r w:rsidRPr="002A03E4">
        <w:rPr>
          <w:color w:val="000000"/>
          <w:lang w:val="en-US" w:eastAsia="en-US"/>
        </w:rPr>
        <w:lastRenderedPageBreak/>
        <w:t xml:space="preserve">permasalahan tersebut peneliti ingin menyarnakan untuk memaksimalkan penggunaan aplikasi dengan menambah </w:t>
      </w:r>
      <w:r w:rsidRPr="002A03E4">
        <w:rPr>
          <w:i/>
          <w:iCs/>
          <w:color w:val="000000"/>
          <w:lang w:val="en-US" w:eastAsia="en-US"/>
        </w:rPr>
        <w:t>IT Department</w:t>
      </w:r>
      <w:r w:rsidRPr="002A03E4">
        <w:rPr>
          <w:color w:val="000000"/>
          <w:lang w:val="en-US" w:eastAsia="en-US"/>
        </w:rPr>
        <w:t xml:space="preserve"> sekaligus menyusun SOP yang berfokus pada penanganan insiden yang terjadi. Hasil akhir yang didapatkan adalah perancangan SOP penanganan insiden, eskalasi, hingga penutupan insden dengan menyarankan untuk menambah IT Department yang khusus untuk mengatasi permasalahan yang terjadi.</w:t>
      </w:r>
    </w:p>
    <w:p w14:paraId="6A83A87D" w14:textId="77777777" w:rsidR="00CF0D4F" w:rsidRPr="002A03E4" w:rsidRDefault="00CF0D4F">
      <w:pPr>
        <w:spacing w:after="0" w:line="480" w:lineRule="auto"/>
        <w:jc w:val="both"/>
        <w:rPr>
          <w:rFonts w:ascii="Times New Roman" w:hAnsi="Times New Roman" w:cs="Times New Roman"/>
          <w:sz w:val="24"/>
          <w:szCs w:val="24"/>
        </w:rPr>
      </w:pPr>
    </w:p>
    <w:p w14:paraId="57E3AA36" w14:textId="7FCE9908" w:rsidR="00CF0D4F" w:rsidRPr="002A03E4" w:rsidRDefault="000E5EC8">
      <w:pPr>
        <w:pStyle w:val="Heading3"/>
        <w:rPr>
          <w:rFonts w:cs="Times New Roman"/>
        </w:rPr>
      </w:pPr>
      <w:bookmarkStart w:id="8" w:name="_Toc143850417"/>
      <w:r w:rsidRPr="002A03E4">
        <w:rPr>
          <w:rFonts w:cs="Times New Roman"/>
        </w:rPr>
        <w:t xml:space="preserve">2.1.6 </w:t>
      </w:r>
      <w:r w:rsidRPr="002A03E4">
        <w:rPr>
          <w:rFonts w:cs="Times New Roman"/>
        </w:rPr>
        <w:tab/>
        <w:t>Hasil Penelitian Terdahulu</w:t>
      </w:r>
      <w:bookmarkEnd w:id="8"/>
    </w:p>
    <w:p w14:paraId="5405BB8C" w14:textId="77777777" w:rsidR="00CF0D4F" w:rsidRPr="002A03E4" w:rsidRDefault="000E5EC8">
      <w:pPr>
        <w:spacing w:after="0" w:line="480" w:lineRule="auto"/>
        <w:ind w:firstLine="720"/>
        <w:jc w:val="both"/>
        <w:rPr>
          <w:rFonts w:ascii="Times New Roman" w:hAnsi="Times New Roman" w:cs="Times New Roman"/>
        </w:rPr>
      </w:pPr>
      <w:r w:rsidRPr="002A03E4">
        <w:rPr>
          <w:rFonts w:ascii="Times New Roman" w:eastAsiaTheme="majorEastAsia" w:hAnsi="Times New Roman" w:cs="Times New Roman"/>
          <w:bCs/>
          <w:sz w:val="24"/>
          <w:szCs w:val="24"/>
        </w:rPr>
        <w:t>Dalam Penelitian terdahulu menghasilkan banyak perbandingan dengan beberapa aspek dari pembuatan Standard Operasional Prosedur.</w:t>
      </w:r>
    </w:p>
    <w:p w14:paraId="7AF8D335" w14:textId="77777777" w:rsidR="00CF0D4F" w:rsidRPr="002A03E4" w:rsidRDefault="000E5EC8" w:rsidP="00F43EC1">
      <w:pPr>
        <w:spacing w:after="0" w:line="240" w:lineRule="auto"/>
        <w:jc w:val="center"/>
        <w:rPr>
          <w:rFonts w:ascii="Times New Roman" w:hAnsi="Times New Roman" w:cs="Times New Roman"/>
          <w:b/>
          <w:bCs/>
          <w:sz w:val="24"/>
          <w:szCs w:val="24"/>
        </w:rPr>
      </w:pPr>
      <w:r w:rsidRPr="002A03E4">
        <w:rPr>
          <w:rFonts w:ascii="Times New Roman" w:hAnsi="Times New Roman" w:cs="Times New Roman"/>
          <w:b/>
          <w:bCs/>
          <w:sz w:val="24"/>
          <w:szCs w:val="24"/>
        </w:rPr>
        <w:t xml:space="preserve">2.1.6 Tabel Penelitian Terdahulu </w:t>
      </w:r>
    </w:p>
    <w:p w14:paraId="1ACE5717" w14:textId="13BD5163" w:rsidR="00F43EC1" w:rsidRPr="00F43EC1" w:rsidRDefault="00F43EC1" w:rsidP="00F43EC1">
      <w:pPr>
        <w:pStyle w:val="Caption"/>
        <w:keepNext/>
        <w:spacing w:after="0"/>
        <w:rPr>
          <w:color w:val="FFFFFF" w:themeColor="background1"/>
        </w:rPr>
      </w:pPr>
      <w:bookmarkStart w:id="9" w:name="_Toc141172408"/>
      <w:r w:rsidRPr="00F43EC1">
        <w:rPr>
          <w:color w:val="FFFFFF" w:themeColor="background1"/>
        </w:rPr>
        <w:t xml:space="preserve">Tabel </w:t>
      </w:r>
      <w:r w:rsidRPr="00F43EC1">
        <w:rPr>
          <w:color w:val="FFFFFF" w:themeColor="background1"/>
        </w:rPr>
        <w:fldChar w:fldCharType="begin"/>
      </w:r>
      <w:r w:rsidRPr="00F43EC1">
        <w:rPr>
          <w:color w:val="FFFFFF" w:themeColor="background1"/>
        </w:rPr>
        <w:instrText xml:space="preserve"> SEQ Tabel \* ARABIC </w:instrText>
      </w:r>
      <w:r w:rsidRPr="00F43EC1">
        <w:rPr>
          <w:color w:val="FFFFFF" w:themeColor="background1"/>
        </w:rPr>
        <w:fldChar w:fldCharType="separate"/>
      </w:r>
      <w:r w:rsidR="008F6F7A">
        <w:rPr>
          <w:noProof/>
          <w:color w:val="FFFFFF" w:themeColor="background1"/>
        </w:rPr>
        <w:t>1</w:t>
      </w:r>
      <w:r w:rsidRPr="00F43EC1">
        <w:rPr>
          <w:color w:val="FFFFFF" w:themeColor="background1"/>
        </w:rPr>
        <w:fldChar w:fldCharType="end"/>
      </w:r>
      <w:r w:rsidRPr="00F43EC1">
        <w:rPr>
          <w:color w:val="FFFFFF" w:themeColor="background1"/>
        </w:rPr>
        <w:t xml:space="preserve"> Tabel Penelitian Terdahulu</w:t>
      </w:r>
      <w:bookmarkEnd w:id="9"/>
    </w:p>
    <w:tbl>
      <w:tblPr>
        <w:tblStyle w:val="TableGrid"/>
        <w:tblW w:w="0" w:type="auto"/>
        <w:tblLook w:val="04A0" w:firstRow="1" w:lastRow="0" w:firstColumn="1" w:lastColumn="0" w:noHBand="0" w:noVBand="1"/>
      </w:tblPr>
      <w:tblGrid>
        <w:gridCol w:w="510"/>
        <w:gridCol w:w="2320"/>
        <w:gridCol w:w="2410"/>
        <w:gridCol w:w="2687"/>
      </w:tblGrid>
      <w:tr w:rsidR="00CF0D4F" w:rsidRPr="002A03E4" w14:paraId="6A06FFA1" w14:textId="77777777">
        <w:tc>
          <w:tcPr>
            <w:tcW w:w="510" w:type="dxa"/>
          </w:tcPr>
          <w:p w14:paraId="36CB80EE" w14:textId="77777777" w:rsidR="00CF0D4F" w:rsidRPr="002A03E4" w:rsidRDefault="000E5EC8">
            <w:pPr>
              <w:spacing w:after="0" w:line="240" w:lineRule="auto"/>
              <w:rPr>
                <w:rFonts w:ascii="Times New Roman" w:hAnsi="Times New Roman" w:cs="Times New Roman"/>
                <w:b/>
                <w:bCs/>
                <w:sz w:val="24"/>
                <w:szCs w:val="24"/>
              </w:rPr>
            </w:pPr>
            <w:r w:rsidRPr="002A03E4">
              <w:rPr>
                <w:rFonts w:ascii="Times New Roman" w:hAnsi="Times New Roman" w:cs="Times New Roman"/>
                <w:b/>
                <w:bCs/>
                <w:sz w:val="24"/>
                <w:szCs w:val="24"/>
              </w:rPr>
              <w:t>No</w:t>
            </w:r>
          </w:p>
        </w:tc>
        <w:tc>
          <w:tcPr>
            <w:tcW w:w="2320" w:type="dxa"/>
          </w:tcPr>
          <w:p w14:paraId="381DFADC" w14:textId="77777777" w:rsidR="00CF0D4F" w:rsidRPr="002A03E4" w:rsidRDefault="000E5EC8">
            <w:pPr>
              <w:spacing w:after="0" w:line="240" w:lineRule="auto"/>
              <w:rPr>
                <w:rFonts w:ascii="Times New Roman" w:hAnsi="Times New Roman" w:cs="Times New Roman"/>
                <w:b/>
                <w:bCs/>
                <w:sz w:val="24"/>
                <w:szCs w:val="24"/>
              </w:rPr>
            </w:pPr>
            <w:r w:rsidRPr="002A03E4">
              <w:rPr>
                <w:rFonts w:ascii="Times New Roman" w:hAnsi="Times New Roman" w:cs="Times New Roman"/>
                <w:b/>
                <w:bCs/>
                <w:sz w:val="24"/>
                <w:szCs w:val="24"/>
              </w:rPr>
              <w:t>Judul Penelitian</w:t>
            </w:r>
          </w:p>
        </w:tc>
        <w:tc>
          <w:tcPr>
            <w:tcW w:w="2410" w:type="dxa"/>
          </w:tcPr>
          <w:p w14:paraId="712D9FF0" w14:textId="77777777" w:rsidR="00CF0D4F" w:rsidRPr="002A03E4" w:rsidRDefault="000E5EC8">
            <w:pPr>
              <w:spacing w:after="0" w:line="240" w:lineRule="auto"/>
              <w:rPr>
                <w:rFonts w:ascii="Times New Roman" w:hAnsi="Times New Roman" w:cs="Times New Roman"/>
                <w:b/>
                <w:bCs/>
                <w:sz w:val="24"/>
                <w:szCs w:val="24"/>
              </w:rPr>
            </w:pPr>
            <w:r w:rsidRPr="002A03E4">
              <w:rPr>
                <w:rFonts w:ascii="Times New Roman" w:hAnsi="Times New Roman" w:cs="Times New Roman"/>
                <w:b/>
                <w:bCs/>
                <w:sz w:val="24"/>
                <w:szCs w:val="24"/>
              </w:rPr>
              <w:t>Kelebihan</w:t>
            </w:r>
          </w:p>
        </w:tc>
        <w:tc>
          <w:tcPr>
            <w:tcW w:w="2687" w:type="dxa"/>
          </w:tcPr>
          <w:p w14:paraId="7E5DA81B" w14:textId="77777777" w:rsidR="00CF0D4F" w:rsidRPr="002A03E4" w:rsidRDefault="000E5EC8">
            <w:pPr>
              <w:spacing w:after="0" w:line="240" w:lineRule="auto"/>
              <w:rPr>
                <w:rFonts w:ascii="Times New Roman" w:hAnsi="Times New Roman" w:cs="Times New Roman"/>
                <w:b/>
                <w:bCs/>
                <w:sz w:val="24"/>
                <w:szCs w:val="24"/>
              </w:rPr>
            </w:pPr>
            <w:r w:rsidRPr="002A03E4">
              <w:rPr>
                <w:rFonts w:ascii="Times New Roman" w:hAnsi="Times New Roman" w:cs="Times New Roman"/>
                <w:b/>
                <w:bCs/>
                <w:sz w:val="24"/>
                <w:szCs w:val="24"/>
              </w:rPr>
              <w:t>Kekurangan</w:t>
            </w:r>
          </w:p>
        </w:tc>
      </w:tr>
      <w:tr w:rsidR="00CF0D4F" w:rsidRPr="002A03E4" w14:paraId="2FA986A1" w14:textId="77777777">
        <w:tc>
          <w:tcPr>
            <w:tcW w:w="510" w:type="dxa"/>
          </w:tcPr>
          <w:p w14:paraId="2989AC04" w14:textId="77777777" w:rsidR="00CF0D4F" w:rsidRPr="002A03E4" w:rsidRDefault="000E5EC8">
            <w:pPr>
              <w:spacing w:after="0" w:line="240" w:lineRule="auto"/>
              <w:rPr>
                <w:rFonts w:ascii="Times New Roman" w:hAnsi="Times New Roman" w:cs="Times New Roman"/>
                <w:sz w:val="24"/>
                <w:szCs w:val="24"/>
              </w:rPr>
            </w:pPr>
            <w:r w:rsidRPr="002A03E4">
              <w:rPr>
                <w:rFonts w:ascii="Times New Roman" w:hAnsi="Times New Roman" w:cs="Times New Roman"/>
                <w:sz w:val="24"/>
                <w:szCs w:val="24"/>
              </w:rPr>
              <w:t>1</w:t>
            </w:r>
          </w:p>
        </w:tc>
        <w:tc>
          <w:tcPr>
            <w:tcW w:w="2320" w:type="dxa"/>
          </w:tcPr>
          <w:p w14:paraId="2198D7D7"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Pembuatan Standard Operating Procedure (SOP) Service Desk Berdasarkan Kerangka Kerja ITIL V3 dengan Menggunakan Metode Analisis Gap Layanan (Studi </w:t>
            </w:r>
            <w:proofErr w:type="gramStart"/>
            <w:r w:rsidRPr="002A03E4">
              <w:rPr>
                <w:rFonts w:ascii="Times New Roman" w:hAnsi="Times New Roman" w:cs="Times New Roman"/>
                <w:color w:val="000000"/>
                <w:sz w:val="24"/>
                <w:szCs w:val="24"/>
              </w:rPr>
              <w:t>Kasus :</w:t>
            </w:r>
            <w:proofErr w:type="gramEnd"/>
            <w:r w:rsidRPr="002A03E4">
              <w:rPr>
                <w:rFonts w:ascii="Times New Roman" w:hAnsi="Times New Roman" w:cs="Times New Roman"/>
                <w:color w:val="000000"/>
                <w:sz w:val="24"/>
                <w:szCs w:val="24"/>
              </w:rPr>
              <w:t xml:space="preserve"> PT XYZ , Tangerang)</w:t>
            </w:r>
          </w:p>
        </w:tc>
        <w:tc>
          <w:tcPr>
            <w:tcW w:w="2410" w:type="dxa"/>
          </w:tcPr>
          <w:p w14:paraId="7F9D2A65" w14:textId="77777777" w:rsidR="00CF0D4F" w:rsidRPr="002A03E4" w:rsidRDefault="000E5EC8">
            <w:pPr>
              <w:pStyle w:val="ListParagraph"/>
              <w:spacing w:after="0" w:line="240" w:lineRule="auto"/>
              <w:ind w:left="0"/>
              <w:jc w:val="both"/>
              <w:rPr>
                <w:rFonts w:ascii="Times New Roman" w:hAnsi="Times New Roman" w:cs="Times New Roman"/>
                <w:color w:val="000000"/>
                <w:sz w:val="24"/>
                <w:szCs w:val="24"/>
              </w:rPr>
            </w:pPr>
            <w:r w:rsidRPr="002A03E4">
              <w:rPr>
                <w:rFonts w:ascii="Times New Roman" w:hAnsi="Times New Roman" w:cs="Times New Roman"/>
                <w:color w:val="000000"/>
                <w:sz w:val="24"/>
                <w:szCs w:val="24"/>
              </w:rPr>
              <w:t>1. Hasil akhir dari pembuatan dokumen SOP tersebut adalah terdiri dari 4 prosedur (2 prosedur baru dan 2 prosedur diperbarui), beberapa kebijakan, dan form untuk melengkapi dokumen SOP. Seluruh isi dokumen SOP akan dibukukan terpisah menjadi buku produk dan diserahkan kepada pihak terkait, yaitu Service Desk Manager dan Kepala Divisi TI PT XYZ</w:t>
            </w:r>
          </w:p>
          <w:p w14:paraId="4B7055FC" w14:textId="77777777" w:rsidR="00CF0D4F" w:rsidRPr="002A03E4" w:rsidRDefault="000E5EC8">
            <w:pPr>
              <w:pStyle w:val="ListParagraph"/>
              <w:spacing w:after="0" w:line="240" w:lineRule="auto"/>
              <w:ind w:left="79"/>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2. Pengaruh yang didapatkan dari penelitian ini adalah terciptanya dokumen Standard Operating </w:t>
            </w:r>
            <w:r w:rsidRPr="002A03E4">
              <w:rPr>
                <w:rFonts w:ascii="Times New Roman" w:hAnsi="Times New Roman" w:cs="Times New Roman"/>
                <w:color w:val="000000"/>
                <w:sz w:val="24"/>
                <w:szCs w:val="24"/>
              </w:rPr>
              <w:lastRenderedPageBreak/>
              <w:t>Procedure (SOP) untuk layanan service desk PT XYZ yang dibuat berdasarkan proses-proses yang ada di dalam kerangka kerja ITIL V3 yang terkait dengan fungsi service desk. Dokumen SOP tersebut juga dibuat berdasarkan kebutuhan dan kebijakan oleh pihak-pihak terkait yang memiliki kewenangan untuk mendefinisikan informasi yang dimuat ke dalam dokumen SOP.</w:t>
            </w:r>
          </w:p>
        </w:tc>
        <w:tc>
          <w:tcPr>
            <w:tcW w:w="2687" w:type="dxa"/>
          </w:tcPr>
          <w:p w14:paraId="2F9F709A" w14:textId="77777777" w:rsidR="00CF0D4F" w:rsidRPr="002A03E4" w:rsidRDefault="000E5EC8" w:rsidP="00EB190A">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lastRenderedPageBreak/>
              <w:t>1. Tidak dijelaskan secara rinci mengenai metode yang digunakan dalam pengumpulan data. Hanya disebutkan bahwa metode yang digunakan adalah wawancara, simulasi SOP, dan survey, namun tidak dijelaskan bagaimana proses pengumpulan data dilakukan secara detail.</w:t>
            </w:r>
          </w:p>
          <w:p w14:paraId="12AF8570" w14:textId="77777777" w:rsidR="00CF0D4F" w:rsidRPr="002A03E4" w:rsidRDefault="000E5EC8" w:rsidP="00EB190A">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2. Tidak dijelaskan secara rinci mengenai proses verifikasi dan validasi SOP yang telah dibuat. Hanya disebutkan bahwa proses verifikasi dan validasi dilakukan menggunakan metode wawancara dan simulasi SOP, namun tidak dijelaskan bagaimana </w:t>
            </w:r>
            <w:r w:rsidRPr="002A03E4">
              <w:rPr>
                <w:rFonts w:ascii="Times New Roman" w:hAnsi="Times New Roman" w:cs="Times New Roman"/>
                <w:color w:val="000000"/>
                <w:sz w:val="24"/>
                <w:szCs w:val="24"/>
              </w:rPr>
              <w:lastRenderedPageBreak/>
              <w:t>proses tersebut dilakukan secara detail.</w:t>
            </w:r>
          </w:p>
          <w:p w14:paraId="729EC3B8" w14:textId="77777777" w:rsidR="00CF0D4F" w:rsidRPr="002A03E4" w:rsidRDefault="000E5EC8" w:rsidP="00EB190A">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3. Tidak dijelaskan secara rinci mengenai hasil dari pengujian SOP yang telah dilakukan. Hanya disebutkan bahwa pengujian SOP dilakukan dengan dua skenario, namun tidak dijelaskan hasil dari pengujian tersebut secara detail.</w:t>
            </w:r>
          </w:p>
          <w:p w14:paraId="4FC76639" w14:textId="77777777" w:rsidR="00CF0D4F" w:rsidRPr="002A03E4" w:rsidRDefault="000E5EC8" w:rsidP="00EB190A">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4. Tidak dijelaskan secara rinci mengenai dampak dari implementasi SOP yang telah dibuat terhadap kinerja layanan service desk PT XYZ. Hanya disebutkan bahwa diharapkan dapat meningkatkan efektivitas dan efisiensi layanan service desk, namun tidak dijelaskan secara detail mengenai dampak yang terjadi setelah implementasi SOP tersebut.</w:t>
            </w:r>
          </w:p>
        </w:tc>
      </w:tr>
      <w:tr w:rsidR="00CF0D4F" w:rsidRPr="002A03E4" w14:paraId="1F8FDB8B" w14:textId="77777777">
        <w:tc>
          <w:tcPr>
            <w:tcW w:w="510" w:type="dxa"/>
          </w:tcPr>
          <w:p w14:paraId="159E93E0" w14:textId="77777777" w:rsidR="00CF0D4F" w:rsidRPr="002A03E4" w:rsidRDefault="000E5EC8">
            <w:pPr>
              <w:spacing w:after="0" w:line="240" w:lineRule="auto"/>
              <w:rPr>
                <w:rFonts w:ascii="Times New Roman" w:hAnsi="Times New Roman" w:cs="Times New Roman"/>
                <w:sz w:val="24"/>
                <w:szCs w:val="24"/>
              </w:rPr>
            </w:pPr>
            <w:r w:rsidRPr="002A03E4">
              <w:rPr>
                <w:rFonts w:ascii="Times New Roman" w:hAnsi="Times New Roman" w:cs="Times New Roman"/>
                <w:sz w:val="24"/>
                <w:szCs w:val="24"/>
              </w:rPr>
              <w:lastRenderedPageBreak/>
              <w:t>2</w:t>
            </w:r>
          </w:p>
        </w:tc>
        <w:tc>
          <w:tcPr>
            <w:tcW w:w="2320" w:type="dxa"/>
          </w:tcPr>
          <w:p w14:paraId="7F9BB37D"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Pembuatan Prosedur Operasional Standar Insiden pada </w:t>
            </w:r>
            <w:r w:rsidRPr="002A03E4">
              <w:rPr>
                <w:rFonts w:ascii="Times New Roman" w:hAnsi="Times New Roman" w:cs="Times New Roman"/>
                <w:i/>
                <w:iCs/>
                <w:color w:val="000000"/>
                <w:sz w:val="24"/>
                <w:szCs w:val="24"/>
              </w:rPr>
              <w:t>Government Resources Management System</w:t>
            </w:r>
            <w:r w:rsidRPr="002A03E4">
              <w:rPr>
                <w:rFonts w:ascii="Times New Roman" w:hAnsi="Times New Roman" w:cs="Times New Roman"/>
                <w:color w:val="000000"/>
                <w:sz w:val="24"/>
                <w:szCs w:val="24"/>
              </w:rPr>
              <w:t xml:space="preserve"> Kota Surabaya Berdasarkan ITIL V3</w:t>
            </w:r>
          </w:p>
        </w:tc>
        <w:tc>
          <w:tcPr>
            <w:tcW w:w="2410" w:type="dxa"/>
          </w:tcPr>
          <w:p w14:paraId="1341CEAE"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t xml:space="preserve">1. Menggunakan metodologi yang sistematis dan terstruktur, sehingga memudahkan dalam pengumpulan data dan analisis data yang dilakukan. 2. Memberikan usulan penambahan aktor dan role yaitu service desk sebagai single point of contact dengan pengguna, yang dapat meningkatkan efektivitas dan efisiensi dalam penanganan insiden. 3. </w:t>
            </w:r>
            <w:r w:rsidRPr="002A03E4">
              <w:rPr>
                <w:rFonts w:ascii="Times New Roman" w:hAnsi="Times New Roman" w:cs="Times New Roman"/>
                <w:sz w:val="24"/>
                <w:szCs w:val="24"/>
              </w:rPr>
              <w:lastRenderedPageBreak/>
              <w:t>Memberikan usulan penjelasan matrix prioritas, penambahan aktivitas untuk menangani insiden major, dan adanya penambahan aktivitas rekapitulasi log insiden yang harus dilakukan setiap tiga bulan sekali, sehingga dapat meningkatkan kualitas pengelolaan insiden. 4. Mengacu pada standar acuan ITIL V3 dalam melakukan analisis kondisi kekinian dan kondisi ideal, sehingga dapat memastikan bahwa hasil penelitian sesuai dengan standar internasional. 5. Memberikan rekomendasi yang jelas dan terukur, sehingga dapat diimplementasikan oleh Bina Program GRMS untuk meningkatkan kualitas pengelolaan insiden.</w:t>
            </w:r>
          </w:p>
        </w:tc>
        <w:tc>
          <w:tcPr>
            <w:tcW w:w="2687" w:type="dxa"/>
          </w:tcPr>
          <w:p w14:paraId="5EA29DE2" w14:textId="63DADE8A" w:rsidR="00CF0D4F" w:rsidRPr="002A03E4" w:rsidRDefault="000E5EC8" w:rsidP="004F439F">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lastRenderedPageBreak/>
              <w:t xml:space="preserve">1. Tidak dilakukan pengujian atau simulasi terhadap dokumen SOP yang dihasilkan, sehingga belum dapat dipastikan efektivitas dan efisiensi dari implementasi SOP tersebut. 2. Tidak dilakukan analisis terhadap faktor-faktor yang mempengaruhi keberhasilan implementasi SOP, seperti faktor organisasi, teknologi, dan lingkungan. 3. Tidak dilakukan survei atau wawancara kepada </w:t>
            </w:r>
            <w:r w:rsidRPr="002A03E4">
              <w:rPr>
                <w:rFonts w:ascii="Times New Roman" w:hAnsi="Times New Roman" w:cs="Times New Roman"/>
                <w:sz w:val="24"/>
                <w:szCs w:val="24"/>
              </w:rPr>
              <w:lastRenderedPageBreak/>
              <w:t>pengguna atau pelanggan GRMS untuk mengetahui kepuasan terhadap pengelolaan insiden yang dilakukan. 4. Tidak dilakukan perbandingan dengan pengelolaan insiden pada organisasi serupa atau sejenis, sehingga belum dapat diketahui sejauh mana pengelolaan insiden pada GRMS sudah memenuhi standar industri. 5. Tidak dilakukan analisis terhadap biaya dan manfaat dari implementasi SOP yang diusulkan, sehingga belum dapat dipastikan apakah implementasi SOP tersebut layak dari segi ekonomi. 6. Tidak dilakukan analisis terhadap risiko dan kendala yang mungkin terjadi selama implementasi SOP, sehingga belum dapat dipastikan apakah implementasi SOP tersebut dapat dilakukan dengan lancar dan tanpa hambatan.</w:t>
            </w:r>
          </w:p>
        </w:tc>
      </w:tr>
      <w:tr w:rsidR="00CF0D4F" w:rsidRPr="002A03E4" w14:paraId="61BF57E7" w14:textId="77777777">
        <w:tc>
          <w:tcPr>
            <w:tcW w:w="510" w:type="dxa"/>
          </w:tcPr>
          <w:p w14:paraId="6CE6214F" w14:textId="77777777" w:rsidR="00CF0D4F" w:rsidRPr="002A03E4" w:rsidRDefault="000E5EC8">
            <w:pPr>
              <w:spacing w:after="0" w:line="240" w:lineRule="auto"/>
              <w:rPr>
                <w:rFonts w:ascii="Times New Roman" w:hAnsi="Times New Roman" w:cs="Times New Roman"/>
                <w:sz w:val="24"/>
                <w:szCs w:val="24"/>
              </w:rPr>
            </w:pPr>
            <w:r w:rsidRPr="002A03E4">
              <w:rPr>
                <w:rFonts w:ascii="Times New Roman" w:hAnsi="Times New Roman" w:cs="Times New Roman"/>
                <w:sz w:val="24"/>
                <w:szCs w:val="24"/>
              </w:rPr>
              <w:lastRenderedPageBreak/>
              <w:t>3</w:t>
            </w:r>
          </w:p>
        </w:tc>
        <w:tc>
          <w:tcPr>
            <w:tcW w:w="2320" w:type="dxa"/>
          </w:tcPr>
          <w:p w14:paraId="5398CE48"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Pembuatan Dokumen SOP Keamanan Aset Informasi Yang Mengacu Pada Kontrol Kerangka Kerja ISO 27002:2013 (Studi </w:t>
            </w:r>
            <w:proofErr w:type="gramStart"/>
            <w:r w:rsidRPr="002A03E4">
              <w:rPr>
                <w:rFonts w:ascii="Times New Roman" w:hAnsi="Times New Roman" w:cs="Times New Roman"/>
                <w:color w:val="000000"/>
                <w:sz w:val="24"/>
                <w:szCs w:val="24"/>
              </w:rPr>
              <w:t>Kasus :</w:t>
            </w:r>
            <w:proofErr w:type="gramEnd"/>
            <w:r w:rsidRPr="002A03E4">
              <w:rPr>
                <w:rFonts w:ascii="Times New Roman" w:hAnsi="Times New Roman" w:cs="Times New Roman"/>
                <w:color w:val="000000"/>
                <w:sz w:val="24"/>
                <w:szCs w:val="24"/>
              </w:rPr>
              <w:t xml:space="preserve"> CV Cempaka Tulungagung)</w:t>
            </w:r>
          </w:p>
        </w:tc>
        <w:tc>
          <w:tcPr>
            <w:tcW w:w="2410" w:type="dxa"/>
          </w:tcPr>
          <w:p w14:paraId="282E804B"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t xml:space="preserve">1. Penelitian ini memberikan kontribusi pada pengembangan keamanan aset informasi pada perusahaan CV Cempaka Tulungagung dengan menghasilkan dokumen SOP keamanan aset </w:t>
            </w:r>
            <w:r w:rsidRPr="002A03E4">
              <w:rPr>
                <w:rFonts w:ascii="Times New Roman" w:hAnsi="Times New Roman" w:cs="Times New Roman"/>
                <w:sz w:val="24"/>
                <w:szCs w:val="24"/>
              </w:rPr>
              <w:lastRenderedPageBreak/>
              <w:t xml:space="preserve">informasi yang mengacu pada kontrol kerangka kerja ISO 27002:2013. 2. Penelitian ini menggunakan metode analisis risiko FMEA untuk mengidentifikasi risiko keamanan aset informasi pada perusahaan CV Cempaka Tulungagung. Dengan demikian, perusahaan dapat mengambil tindakan mitigasi yang tepat untuk mengurangi risiko tersebut. 3. Penelitian ini memberikan rekomendasi mitigasi risiko terkait pengelolaan hak akses sistem atau pengaturan username dan password pegawai, serta risiko pada perangkat keras maupun jaringan yang dimiliki. 4. Penelitian ini memberikan pemetaan dari perancangan SOP dengan formulir dan instruksi yang digunakan pada setiap prosedur, sehingga memudahkan pelaksanaan SOP. 5. Penelitian ini memberikan kontribusi pada pengembangan ilmu pengetahuan dan teknologi, khususnya </w:t>
            </w:r>
            <w:r w:rsidRPr="002A03E4">
              <w:rPr>
                <w:rFonts w:ascii="Times New Roman" w:hAnsi="Times New Roman" w:cs="Times New Roman"/>
                <w:sz w:val="24"/>
                <w:szCs w:val="24"/>
              </w:rPr>
              <w:lastRenderedPageBreak/>
              <w:t>pada bidang keamanan informasi dan manajemen risiko.</w:t>
            </w:r>
          </w:p>
        </w:tc>
        <w:tc>
          <w:tcPr>
            <w:tcW w:w="2687" w:type="dxa"/>
          </w:tcPr>
          <w:p w14:paraId="1AFC7273"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lastRenderedPageBreak/>
              <w:t xml:space="preserve">1. Penelitian ini hanya dilakukan pada satu perusahaan yaitu CV Cempaka Tulungagung, sehingga hasil penelitian tidak dapat digeneralisasi untuk perusahaan lain. 2. Penelitian ini hanya menggunakan metode analisis risiko FMEA, sehingga tidak mempertimbangkan </w:t>
            </w:r>
            <w:r w:rsidRPr="002A03E4">
              <w:rPr>
                <w:rFonts w:ascii="Times New Roman" w:hAnsi="Times New Roman" w:cs="Times New Roman"/>
                <w:sz w:val="24"/>
                <w:szCs w:val="24"/>
              </w:rPr>
              <w:lastRenderedPageBreak/>
              <w:t>faktor-faktor lain yang dapat mempengaruhi keamanan aset informasi seperti faktor sosial, politik, dan ekonomi. 3. Penelitian ini tidak mempertimbangkan faktor-faktor internal perusahaan seperti budaya organisasi, kebijakan manajemen, dan sumber daya manusia yang dapat mempengaruhi keamanan aset informasi. 4. Penelitian ini tidak melakukan pengujian terhadap efektivitas implementasi SOP keamanan aset informasi yang telah dibuat, sehingga tidak dapat diketahui sejauh mana SOP tersebut dapat mengurangi risiko keamanan aset informasi pada perusahaan. 5. Penelitian ini tidak mempertimbangkan faktor-faktor eksternal seperti peraturan dan undang-undang yang berlaku terkait keamanan aset informasi, sehingga SOP yang dibuat mungkin tidak sesuai dengan peraturan dan undang-undang yang berlaku.</w:t>
            </w:r>
          </w:p>
        </w:tc>
      </w:tr>
      <w:tr w:rsidR="00CF0D4F" w:rsidRPr="002A03E4" w14:paraId="75105D9A" w14:textId="77777777">
        <w:tc>
          <w:tcPr>
            <w:tcW w:w="510" w:type="dxa"/>
          </w:tcPr>
          <w:p w14:paraId="049C269E" w14:textId="77777777" w:rsidR="00CF0D4F" w:rsidRPr="002A03E4" w:rsidRDefault="000E5EC8">
            <w:pPr>
              <w:spacing w:after="0" w:line="240" w:lineRule="auto"/>
              <w:rPr>
                <w:rFonts w:ascii="Times New Roman" w:hAnsi="Times New Roman" w:cs="Times New Roman"/>
                <w:sz w:val="24"/>
                <w:szCs w:val="24"/>
              </w:rPr>
            </w:pPr>
            <w:r w:rsidRPr="002A03E4">
              <w:rPr>
                <w:rFonts w:ascii="Times New Roman" w:hAnsi="Times New Roman" w:cs="Times New Roman"/>
                <w:sz w:val="24"/>
                <w:szCs w:val="24"/>
              </w:rPr>
              <w:lastRenderedPageBreak/>
              <w:t>4</w:t>
            </w:r>
          </w:p>
        </w:tc>
        <w:tc>
          <w:tcPr>
            <w:tcW w:w="2320" w:type="dxa"/>
          </w:tcPr>
          <w:p w14:paraId="75822BE0"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PEMBUATAN STANDARD OPERATING PROCEDURE(SOP) DOMAIN SERVICE DESK BERDASARKAN KERANGKAKERJA ITIL V3</w:t>
            </w:r>
          </w:p>
        </w:tc>
        <w:tc>
          <w:tcPr>
            <w:tcW w:w="2410" w:type="dxa"/>
          </w:tcPr>
          <w:p w14:paraId="1DDA1E39"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t xml:space="preserve">1. Menggunakan metode observasi dan metode PDCA (Plan, Do, Check, Act) yang terbukti efektif dalam mengidentifikasi permasalahan dan meminimalisir kesalahan serta kerugian pengeluaran yang dilakukan serta penanggulangan keadaan yang terjadi saat terjadi kejadian. 2. Menghasilkan panduan kerja </w:t>
            </w:r>
            <w:r w:rsidRPr="009B3826">
              <w:rPr>
                <w:rFonts w:ascii="Times New Roman" w:hAnsi="Times New Roman" w:cs="Times New Roman"/>
                <w:i/>
                <w:sz w:val="24"/>
                <w:szCs w:val="24"/>
              </w:rPr>
              <w:t>incident</w:t>
            </w:r>
            <w:r w:rsidRPr="002A03E4">
              <w:rPr>
                <w:rFonts w:ascii="Times New Roman" w:hAnsi="Times New Roman" w:cs="Times New Roman"/>
                <w:sz w:val="24"/>
                <w:szCs w:val="24"/>
              </w:rPr>
              <w:t xml:space="preserve"> management yang berbasis framework ITIL V3 yang membantu dalam menetapkan proses pencatatan, penanganan, dan penyelesaian insiden. 3. Panduan kerja yang telah dihasilkan dapat digunakan untuk mengenali insiden layanan IT dan memberikan acuan langkah dalam melakukan tindakan penanganan hingga memulihkan layanan IT kembali secara normal, sesuai dengan proses </w:t>
            </w:r>
            <w:r w:rsidRPr="009B3826">
              <w:rPr>
                <w:rFonts w:ascii="Times New Roman" w:hAnsi="Times New Roman" w:cs="Times New Roman"/>
                <w:i/>
                <w:sz w:val="24"/>
                <w:szCs w:val="24"/>
              </w:rPr>
              <w:t>incident</w:t>
            </w:r>
            <w:r w:rsidRPr="002A03E4">
              <w:rPr>
                <w:rFonts w:ascii="Times New Roman" w:hAnsi="Times New Roman" w:cs="Times New Roman"/>
                <w:sz w:val="24"/>
                <w:szCs w:val="24"/>
              </w:rPr>
              <w:t xml:space="preserve"> management pada ITIL V3. 4. Dokumen rencana </w:t>
            </w:r>
            <w:r w:rsidRPr="009B3826">
              <w:rPr>
                <w:rFonts w:ascii="Times New Roman" w:hAnsi="Times New Roman" w:cs="Times New Roman"/>
                <w:i/>
                <w:sz w:val="24"/>
                <w:szCs w:val="24"/>
              </w:rPr>
              <w:t>incident</w:t>
            </w:r>
            <w:r w:rsidRPr="002A03E4">
              <w:rPr>
                <w:rFonts w:ascii="Times New Roman" w:hAnsi="Times New Roman" w:cs="Times New Roman"/>
                <w:sz w:val="24"/>
                <w:szCs w:val="24"/>
              </w:rPr>
              <w:t xml:space="preserve"> management yang dihasilkan dapat secara langsung </w:t>
            </w:r>
            <w:r w:rsidRPr="002A03E4">
              <w:rPr>
                <w:rFonts w:ascii="Times New Roman" w:hAnsi="Times New Roman" w:cs="Times New Roman"/>
                <w:sz w:val="24"/>
                <w:szCs w:val="24"/>
              </w:rPr>
              <w:lastRenderedPageBreak/>
              <w:t>digunakan sebagai panduan dalam menangani insiden layanan IT. 5. Jurnal ini memberikan informasi yang cukup detail tentang proses pengelolaan insiden pada PT Sugih Rahayu Bahagia (SRB) dan memberikan solusi untuk meningkatkan pengelolaan insiden tersebut dengan menggunakan framework ITIL V3.</w:t>
            </w:r>
          </w:p>
        </w:tc>
        <w:tc>
          <w:tcPr>
            <w:tcW w:w="2687" w:type="dxa"/>
          </w:tcPr>
          <w:p w14:paraId="53C62F45"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sz w:val="24"/>
                <w:szCs w:val="24"/>
              </w:rPr>
              <w:lastRenderedPageBreak/>
              <w:t xml:space="preserve">1. Tidak dijelaskan secara rinci mengenai hasil evaluasi atau pengukuran efektivitas dari implementasi SOP berbasis ITIL V.3 pada PT Sugih Rahayu Bahagia (SRB). 2. Tidak dijelaskan secara rinci mengenai kendala atau hambatan yang dihadapi selama proses pembuatan SOP berbasis ITIL V.3 pada PT Sugih Rahayu Bahagia (SRB). 3. Tidak dijelaskan secara rinci mengenai bagaimana proses implementasi SOP berbasis ITIL V.3 pada PT Sugih Rahayu Bahagia (SRB) dilakukan, termasuk bagaimana pelatihan dan sosialisasi dilakukan kepada karyawan. 4. Tidak dijelaskan secara rinci mengenai bagaimana SOP berbasis ITIL V.3 pada PT Sugih Rahayu Bahagia (SRB) dapat diintegrasikan dengan sistem manajemen layanan IT yang sudah ada di perusahaan. 5. Tidak dijelaskan secara rinci mengenai bagaimana SOP berbasis ITIL V.3 pada PT Sugih Rahayu Bahagia (SRB) dapat diadopsi oleh perusahaan lain yang memiliki </w:t>
            </w:r>
            <w:r w:rsidRPr="002A03E4">
              <w:rPr>
                <w:rFonts w:ascii="Times New Roman" w:hAnsi="Times New Roman" w:cs="Times New Roman"/>
                <w:sz w:val="24"/>
                <w:szCs w:val="24"/>
              </w:rPr>
              <w:lastRenderedPageBreak/>
              <w:t>karakteristik dan kebutuhan yang berbeda.</w:t>
            </w:r>
          </w:p>
        </w:tc>
      </w:tr>
      <w:tr w:rsidR="00CF0D4F" w:rsidRPr="002A03E4" w14:paraId="434927E6" w14:textId="77777777">
        <w:tc>
          <w:tcPr>
            <w:tcW w:w="510" w:type="dxa"/>
          </w:tcPr>
          <w:p w14:paraId="0FE3E099" w14:textId="77777777" w:rsidR="00CF0D4F" w:rsidRPr="002A03E4" w:rsidRDefault="000E5EC8">
            <w:pPr>
              <w:spacing w:after="0" w:line="240" w:lineRule="auto"/>
              <w:rPr>
                <w:rFonts w:ascii="Times New Roman" w:hAnsi="Times New Roman" w:cs="Times New Roman"/>
                <w:sz w:val="24"/>
                <w:szCs w:val="24"/>
              </w:rPr>
            </w:pPr>
            <w:r w:rsidRPr="002A03E4">
              <w:rPr>
                <w:rFonts w:ascii="Times New Roman" w:hAnsi="Times New Roman" w:cs="Times New Roman"/>
                <w:sz w:val="24"/>
                <w:szCs w:val="24"/>
              </w:rPr>
              <w:lastRenderedPageBreak/>
              <w:t>5</w:t>
            </w:r>
          </w:p>
        </w:tc>
        <w:tc>
          <w:tcPr>
            <w:tcW w:w="2320" w:type="dxa"/>
          </w:tcPr>
          <w:p w14:paraId="342C069A" w14:textId="77777777" w:rsidR="00CF0D4F" w:rsidRPr="002A03E4" w:rsidRDefault="000E5EC8">
            <w:pPr>
              <w:tabs>
                <w:tab w:val="left" w:pos="1125"/>
              </w:tabs>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Perencanaan SOP Manajemen Insiden DPMPTSP Kabupaten OKI Menggunakan Framework ITIL V3</w:t>
            </w:r>
          </w:p>
        </w:tc>
        <w:tc>
          <w:tcPr>
            <w:tcW w:w="2410" w:type="dxa"/>
          </w:tcPr>
          <w:p w14:paraId="1806248E" w14:textId="77777777" w:rsidR="00CF0D4F" w:rsidRPr="002A03E4" w:rsidRDefault="000E5EC8">
            <w:pPr>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adanya identifikasi kesenjangan antara kondisi saat ini dengan kondisi ideal berdasarkan ITIL V3. Hal ini memungkinkan untuk mengetahui area yang perlu diperbaiki dan diatur dengan SOP yang lebih jelas dan terstruktur, seperti SOP penanganan insiden, eskalasi insiden, dan penutupan insiden. Dengan adanya SOP yang lebih jelas dan terstruktur, diharapkan dapat meminimalisir kesalahan yang dapat terjadi dan meningkatkan kinerja operasional DPMPTSP Kabupaten Ogan Komering Ilir dalam memberikan layanan kepada masyarakat. Selain itu, penelitian ini juga memberikan panduan </w:t>
            </w:r>
            <w:r w:rsidRPr="002A03E4">
              <w:rPr>
                <w:rFonts w:ascii="Times New Roman" w:hAnsi="Times New Roman" w:cs="Times New Roman"/>
                <w:color w:val="000000"/>
                <w:sz w:val="24"/>
                <w:szCs w:val="24"/>
              </w:rPr>
              <w:lastRenderedPageBreak/>
              <w:t>dan pedoman manajemen insiden standar internasional yang dapat diterapkan oleh instansi lain yang memiliki layanan berbasis TI.</w:t>
            </w:r>
          </w:p>
        </w:tc>
        <w:tc>
          <w:tcPr>
            <w:tcW w:w="2687" w:type="dxa"/>
          </w:tcPr>
          <w:p w14:paraId="3EB51090" w14:textId="2812A7D1" w:rsidR="00CF0D4F" w:rsidRPr="002A03E4" w:rsidRDefault="00BB332D" w:rsidP="00F43EC1">
            <w:pPr>
              <w:keepNext/>
              <w:spacing w:after="0" w:line="240" w:lineRule="auto"/>
              <w:jc w:val="both"/>
              <w:rPr>
                <w:rFonts w:ascii="Times New Roman" w:hAnsi="Times New Roman" w:cs="Times New Roman"/>
                <w:sz w:val="24"/>
                <w:szCs w:val="24"/>
              </w:rPr>
            </w:pPr>
            <w:r w:rsidRPr="002A03E4">
              <w:rPr>
                <w:rFonts w:ascii="Times New Roman" w:hAnsi="Times New Roman" w:cs="Times New Roman"/>
                <w:color w:val="000000"/>
                <w:sz w:val="24"/>
                <w:szCs w:val="24"/>
              </w:rPr>
              <w:lastRenderedPageBreak/>
              <w:t xml:space="preserve">1. </w:t>
            </w:r>
            <w:r w:rsidR="000E5EC8" w:rsidRPr="002A03E4">
              <w:rPr>
                <w:rFonts w:ascii="Times New Roman" w:hAnsi="Times New Roman" w:cs="Times New Roman"/>
                <w:color w:val="000000"/>
                <w:sz w:val="24"/>
                <w:szCs w:val="24"/>
              </w:rPr>
              <w:t xml:space="preserve">Penelitian ini hanya dilakukan pada satu instansi, yaitu DPMPTSP Kabupaten Ogan Komering Ilir, sehingga hasilnya tidak dapat digeneralisasi untuk instansi lain yang memiliki karakteristik dan kondisi yang berbeda. 2. Penelitian ini hanya fokus pada manajemen insiden dan tidak membahas aspek lain dari manajemen layanan TI, seperti manajemen perubahan, manajemen kapasitas, dan manajemen keamanan. 3. Penelitian ini hanya menggunakan ITIL V3 sebagai acuan, sementara saat ini sudah ada versi terbaru dari ITIL, yaitu ITIL 4. Hal ini dapat mempengaruhi relevansi dan aktualitas rekomendasi yang diberikan. 4. Penelitian ini hanya menggunakan </w:t>
            </w:r>
            <w:r w:rsidR="000E5EC8" w:rsidRPr="002A03E4">
              <w:rPr>
                <w:rFonts w:ascii="Times New Roman" w:hAnsi="Times New Roman" w:cs="Times New Roman"/>
                <w:color w:val="000000"/>
                <w:sz w:val="24"/>
                <w:szCs w:val="24"/>
              </w:rPr>
              <w:lastRenderedPageBreak/>
              <w:t>metode deskriptif kualitatif, sehingga tidak dilakukan analisis statistik untuk menguji hipotesis atau mengukur tingkat signifikansi dari hasil penelitian.</w:t>
            </w:r>
          </w:p>
        </w:tc>
      </w:tr>
    </w:tbl>
    <w:p w14:paraId="688C763F" w14:textId="5059C7E1" w:rsidR="00CF0D4F" w:rsidRPr="00F43EC1" w:rsidRDefault="00CF0D4F" w:rsidP="00F43EC1">
      <w:pPr>
        <w:pStyle w:val="Caption"/>
        <w:rPr>
          <w:rFonts w:ascii="Times New Roman" w:hAnsi="Times New Roman" w:cs="Times New Roman"/>
          <w:color w:val="FFFFFF" w:themeColor="background1"/>
          <w:sz w:val="24"/>
          <w:szCs w:val="24"/>
        </w:rPr>
      </w:pPr>
    </w:p>
    <w:p w14:paraId="6FA14AF7" w14:textId="77777777" w:rsidR="00CF0D4F" w:rsidRPr="002A03E4" w:rsidRDefault="000E5EC8">
      <w:pPr>
        <w:pStyle w:val="Heading2"/>
        <w:numPr>
          <w:ilvl w:val="1"/>
          <w:numId w:val="15"/>
        </w:numPr>
        <w:ind w:left="426" w:hanging="426"/>
      </w:pPr>
      <w:bookmarkStart w:id="10" w:name="_Toc143850418"/>
      <w:r w:rsidRPr="002A03E4">
        <w:t>Teknologi Informasi</w:t>
      </w:r>
      <w:bookmarkEnd w:id="10"/>
    </w:p>
    <w:p w14:paraId="19C5DE25" w14:textId="2230B12E" w:rsidR="00CF0D4F" w:rsidRPr="002A03E4" w:rsidRDefault="000E5EC8">
      <w:pPr>
        <w:spacing w:after="0" w:line="480" w:lineRule="auto"/>
        <w:ind w:firstLine="709"/>
        <w:jc w:val="both"/>
        <w:rPr>
          <w:rFonts w:ascii="Times New Roman" w:hAnsi="Times New Roman" w:cs="Times New Roman"/>
          <w:color w:val="000000"/>
          <w:sz w:val="24"/>
          <w:szCs w:val="24"/>
        </w:rPr>
      </w:pPr>
      <w:r w:rsidRPr="002A03E4">
        <w:rPr>
          <w:rFonts w:ascii="Times New Roman" w:hAnsi="Times New Roman" w:cs="Times New Roman"/>
          <w:sz w:val="24"/>
          <w:szCs w:val="24"/>
        </w:rPr>
        <w:t xml:space="preserve">Teknologi informasi adalah proses yang mencakup segala sesuatu yang berhubungan dengan penggunaan komputer untuk memproses informasi dan penggunaan alat untuk mentransfer data dari satu perangkat ke perangkat lainnya. </w:t>
      </w:r>
      <w:sdt>
        <w:sdtPr>
          <w:rPr>
            <w:rFonts w:ascii="Times New Roman" w:hAnsi="Times New Roman" w:cs="Times New Roman"/>
            <w:color w:val="000000"/>
            <w:sz w:val="24"/>
            <w:szCs w:val="24"/>
          </w:rPr>
          <w:tag w:val="MENDELEY_CITATION_v3_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"/>
          <w:id w:val="-197242631"/>
          <w:placeholder>
            <w:docPart w:val="E510945548A84E4F835911B58DAAC1AB"/>
          </w:placeholder>
        </w:sdtPr>
        <w:sdtContent>
          <w:r w:rsidR="00217AEA" w:rsidRPr="00217AEA">
            <w:rPr>
              <w:rFonts w:ascii="Times New Roman" w:hAnsi="Times New Roman" w:cs="Times New Roman"/>
              <w:color w:val="000000"/>
              <w:sz w:val="24"/>
              <w:szCs w:val="24"/>
            </w:rPr>
            <w:t>(Bessen, 2017)</w:t>
          </w:r>
        </w:sdtContent>
      </w:sdt>
      <w:r w:rsidRPr="002A03E4">
        <w:rPr>
          <w:rFonts w:ascii="Times New Roman" w:hAnsi="Times New Roman" w:cs="Times New Roman"/>
          <w:color w:val="000000"/>
          <w:sz w:val="24"/>
          <w:szCs w:val="24"/>
        </w:rPr>
        <w:t xml:space="preserve"> melampirkan bahwa TI telah diadopsi secara luas di banyak industry sejak tahun 1970-an, namum se iring berjalannya waktu investasi TI di dalam perusahaan semakin bergeser ke dalam perangkat lunak dan khususnya aplikasi khusus saja.</w:t>
      </w:r>
    </w:p>
    <w:p w14:paraId="56E7E105" w14:textId="77777777" w:rsidR="00CF0D4F" w:rsidRPr="002A03E4" w:rsidRDefault="00CF0D4F">
      <w:pPr>
        <w:spacing w:after="0" w:line="480" w:lineRule="auto"/>
        <w:ind w:firstLine="709"/>
        <w:jc w:val="both"/>
        <w:rPr>
          <w:rFonts w:ascii="Times New Roman" w:hAnsi="Times New Roman" w:cs="Times New Roman"/>
          <w:color w:val="000000"/>
          <w:sz w:val="24"/>
          <w:szCs w:val="24"/>
        </w:rPr>
      </w:pPr>
    </w:p>
    <w:p w14:paraId="18B063C5" w14:textId="77777777" w:rsidR="00CF0D4F" w:rsidRPr="002A03E4" w:rsidRDefault="000E5EC8">
      <w:pPr>
        <w:pStyle w:val="Heading2"/>
        <w:numPr>
          <w:ilvl w:val="1"/>
          <w:numId w:val="15"/>
        </w:numPr>
        <w:ind w:left="426" w:hanging="426"/>
      </w:pPr>
      <w:bookmarkStart w:id="11" w:name="_Toc143850419"/>
      <w:r w:rsidRPr="002A03E4">
        <w:rPr>
          <w:color w:val="000000"/>
        </w:rPr>
        <w:t>Information Technology Service Management (ITSM)</w:t>
      </w:r>
      <w:bookmarkEnd w:id="11"/>
    </w:p>
    <w:p w14:paraId="39BD01A6" w14:textId="5A1A3D35" w:rsidR="00CF0D4F" w:rsidRDefault="000E5EC8" w:rsidP="00B616FF">
      <w:pPr>
        <w:pStyle w:val="ListParagraph"/>
        <w:spacing w:after="0" w:line="480" w:lineRule="auto"/>
        <w:ind w:left="0" w:firstLine="709"/>
        <w:jc w:val="both"/>
        <w:rPr>
          <w:rFonts w:ascii="Times New Roman" w:hAnsi="Times New Roman" w:cs="Times New Roman"/>
          <w:color w:val="000000"/>
          <w:sz w:val="24"/>
          <w:szCs w:val="24"/>
        </w:rPr>
      </w:pPr>
      <w:r w:rsidRPr="002A03E4">
        <w:rPr>
          <w:rFonts w:ascii="Times New Roman" w:hAnsi="Times New Roman" w:cs="Times New Roman"/>
          <w:i/>
          <w:iCs/>
          <w:sz w:val="24"/>
          <w:szCs w:val="24"/>
        </w:rPr>
        <w:t xml:space="preserve">IT Service Management </w:t>
      </w:r>
      <w:r w:rsidRPr="002A03E4">
        <w:rPr>
          <w:rFonts w:ascii="Times New Roman" w:hAnsi="Times New Roman" w:cs="Times New Roman"/>
          <w:sz w:val="24"/>
          <w:szCs w:val="24"/>
        </w:rPr>
        <w:t>atau dikenal dengan Manajemen Layanan Teknologi Informasi</w:t>
      </w:r>
      <w:r w:rsidRPr="002A03E4">
        <w:rPr>
          <w:rFonts w:ascii="Times New Roman" w:hAnsi="Times New Roman" w:cs="Times New Roman"/>
          <w:i/>
          <w:iCs/>
          <w:sz w:val="24"/>
          <w:szCs w:val="24"/>
        </w:rPr>
        <w:t xml:space="preserve"> </w:t>
      </w:r>
      <w:r w:rsidRPr="002A03E4">
        <w:rPr>
          <w:rFonts w:ascii="Times New Roman" w:hAnsi="Times New Roman" w:cs="Times New Roman"/>
          <w:sz w:val="24"/>
          <w:szCs w:val="24"/>
        </w:rPr>
        <w:t>adalah suatu tata kelola yang menyelaraskan antara proses bisnis dengan organisasi yang memfokuskan dalam area layanan teknologi informai. Manajemen Layanan Teknologi Informasi</w:t>
      </w:r>
      <w:r w:rsidR="00E451D0">
        <w:rPr>
          <w:rFonts w:ascii="Times New Roman" w:hAnsi="Times New Roman" w:cs="Times New Roman"/>
          <w:sz w:val="24"/>
          <w:szCs w:val="24"/>
        </w:rPr>
        <w:t xml:space="preserve"> (MLTI)</w:t>
      </w:r>
      <w:r w:rsidRPr="002A03E4">
        <w:rPr>
          <w:rFonts w:ascii="Times New Roman" w:hAnsi="Times New Roman" w:cs="Times New Roman"/>
          <w:sz w:val="24"/>
          <w:szCs w:val="24"/>
        </w:rPr>
        <w:t xml:space="preserve"> memiliki peran untuk mengukur tingkat pelayanan yang ada dalam organisasi tersebut.</w:t>
      </w:r>
      <w:r w:rsidR="00B616FF">
        <w:rPr>
          <w:rFonts w:ascii="Times New Roman" w:hAnsi="Times New Roman" w:cs="Times New Roman"/>
          <w:sz w:val="24"/>
          <w:szCs w:val="24"/>
        </w:rPr>
        <w:t xml:space="preserve"> Dalam karyanya</w:t>
      </w:r>
      <w:r w:rsidRPr="002A03E4">
        <w:rPr>
          <w:rFonts w:ascii="Times New Roman" w:hAnsi="Times New Roman" w:cs="Times New Roman"/>
          <w:sz w:val="24"/>
          <w:szCs w:val="24"/>
        </w:rPr>
        <w:t xml:space="preserve"> </w:t>
      </w:r>
      <w:sdt>
        <w:sdtPr>
          <w:rPr>
            <w:rFonts w:ascii="Times New Roman" w:hAnsi="Times New Roman" w:cs="Times New Roman"/>
            <w:color w:val="000000"/>
          </w:rPr>
          <w:tag w:val="MENDELEY_CITATION_v3_eyJjaXRhdGlvbklEIjoiTUVOREVMRVlfQ0lUQVRJT05fOGQ1MTA0YjEtNjgzMC00NjNmLWIzNGUtY2VlZTYxYTg2ZjNh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
          <w:id w:val="-771619262"/>
          <w:placeholder>
            <w:docPart w:val="09C14CF84FE64B1E98016F297E2EE39F"/>
          </w:placeholder>
        </w:sdtPr>
        <w:sdtContent>
          <w:r w:rsidR="00217AEA" w:rsidRPr="00217AEA">
            <w:rPr>
              <w:rFonts w:ascii="Times New Roman" w:hAnsi="Times New Roman" w:cs="Times New Roman"/>
              <w:color w:val="000000"/>
              <w:sz w:val="24"/>
              <w:szCs w:val="24"/>
            </w:rPr>
            <w:t>(Riche, 2018)</w:t>
          </w:r>
        </w:sdtContent>
      </w:sdt>
      <w:r w:rsidR="001358EB">
        <w:rPr>
          <w:rFonts w:ascii="Times New Roman" w:hAnsi="Times New Roman" w:cs="Times New Roman"/>
          <w:color w:val="000000"/>
          <w:sz w:val="24"/>
          <w:szCs w:val="24"/>
        </w:rPr>
        <w:t xml:space="preserve"> </w:t>
      </w:r>
      <w:r w:rsidR="00B616FF" w:rsidRPr="00B616FF">
        <w:rPr>
          <w:rFonts w:ascii="Times New Roman" w:hAnsi="Times New Roman" w:cs="Times New Roman"/>
          <w:color w:val="000000"/>
          <w:sz w:val="24"/>
          <w:szCs w:val="24"/>
        </w:rPr>
        <w:t xml:space="preserve">mengungkapkan bahwa Manajemen Layanan Teknologi Informasi mengadopsi suatu pendekatan yang melibatkan penggunaan alat yang dikenal sebagai </w:t>
      </w:r>
      <w:r w:rsidR="00B616FF" w:rsidRPr="00B616FF">
        <w:rPr>
          <w:rFonts w:ascii="Times New Roman" w:hAnsi="Times New Roman" w:cs="Times New Roman"/>
          <w:i/>
          <w:color w:val="000000"/>
          <w:sz w:val="24"/>
          <w:szCs w:val="24"/>
        </w:rPr>
        <w:t>IT Infrastructure Library</w:t>
      </w:r>
      <w:r w:rsidR="00B616FF" w:rsidRPr="00B616FF">
        <w:rPr>
          <w:rFonts w:ascii="Times New Roman" w:hAnsi="Times New Roman" w:cs="Times New Roman"/>
          <w:color w:val="000000"/>
          <w:sz w:val="24"/>
          <w:szCs w:val="24"/>
        </w:rPr>
        <w:t xml:space="preserve"> (ITIL). Konsep Manajemen Layanan Teknologi </w:t>
      </w:r>
      <w:r w:rsidR="00B616FF" w:rsidRPr="00B616FF">
        <w:rPr>
          <w:rFonts w:ascii="Times New Roman" w:hAnsi="Times New Roman" w:cs="Times New Roman"/>
          <w:color w:val="000000"/>
          <w:sz w:val="24"/>
          <w:szCs w:val="24"/>
        </w:rPr>
        <w:lastRenderedPageBreak/>
        <w:t>Informasi timbul dari pengakuan bahwa teknologi informasi memiliki keterkaitan yang kuat dengan berbagai layanan yang tersedia di dalam lingkungan organisasi.</w:t>
      </w:r>
    </w:p>
    <w:p w14:paraId="3BAB0614" w14:textId="77777777" w:rsidR="00B616FF" w:rsidRPr="002A03E4" w:rsidRDefault="00B616FF" w:rsidP="00B616FF">
      <w:pPr>
        <w:pStyle w:val="ListParagraph"/>
        <w:spacing w:after="0" w:line="480" w:lineRule="auto"/>
        <w:ind w:left="0" w:firstLine="709"/>
        <w:jc w:val="both"/>
        <w:rPr>
          <w:rFonts w:ascii="Times New Roman" w:hAnsi="Times New Roman" w:cs="Times New Roman"/>
        </w:rPr>
      </w:pPr>
    </w:p>
    <w:p w14:paraId="22F5005E" w14:textId="77777777" w:rsidR="00CF0D4F" w:rsidRPr="002A03E4" w:rsidRDefault="000E5EC8">
      <w:pPr>
        <w:pStyle w:val="Heading2"/>
        <w:numPr>
          <w:ilvl w:val="1"/>
          <w:numId w:val="15"/>
        </w:numPr>
        <w:ind w:left="426" w:hanging="426"/>
      </w:pPr>
      <w:bookmarkStart w:id="12" w:name="_Toc143850420"/>
      <w:r w:rsidRPr="002A03E4">
        <w:t>Information Technology Infrastructure Library</w:t>
      </w:r>
      <w:r w:rsidRPr="002A03E4">
        <w:rPr>
          <w:i/>
          <w:iCs/>
        </w:rPr>
        <w:t xml:space="preserve"> </w:t>
      </w:r>
      <w:r w:rsidRPr="002A03E4">
        <w:t>(ITIL)</w:t>
      </w:r>
      <w:bookmarkEnd w:id="12"/>
    </w:p>
    <w:p w14:paraId="2C1BDF6E" w14:textId="318988AA" w:rsidR="00CF0D4F" w:rsidRPr="002A03E4" w:rsidRDefault="000E5EC8">
      <w:pPr>
        <w:spacing w:after="0" w:line="480" w:lineRule="auto"/>
        <w:ind w:firstLine="709"/>
        <w:jc w:val="both"/>
        <w:rPr>
          <w:rFonts w:ascii="Times New Roman" w:hAnsi="Times New Roman" w:cs="Times New Roman"/>
          <w:color w:val="000000"/>
          <w:sz w:val="24"/>
          <w:szCs w:val="24"/>
        </w:rPr>
      </w:pPr>
      <w:r w:rsidRPr="002A03E4">
        <w:rPr>
          <w:rFonts w:ascii="Times New Roman" w:hAnsi="Times New Roman" w:cs="Times New Roman"/>
          <w:i/>
          <w:iCs/>
          <w:sz w:val="24"/>
          <w:szCs w:val="24"/>
        </w:rPr>
        <w:t>Information Technology Infrastructure Library</w:t>
      </w:r>
      <w:r w:rsidRPr="002A03E4">
        <w:rPr>
          <w:rFonts w:ascii="Times New Roman" w:hAnsi="Times New Roman" w:cs="Times New Roman"/>
          <w:sz w:val="24"/>
          <w:szCs w:val="24"/>
        </w:rPr>
        <w:t xml:space="preserve"> (ITIL) merupakan </w:t>
      </w:r>
      <w:r w:rsidRPr="002A03E4">
        <w:rPr>
          <w:rFonts w:ascii="Times New Roman" w:hAnsi="Times New Roman" w:cs="Times New Roman"/>
          <w:i/>
          <w:iCs/>
          <w:sz w:val="24"/>
          <w:szCs w:val="24"/>
        </w:rPr>
        <w:t>framework</w:t>
      </w:r>
      <w:r w:rsidRPr="002A03E4">
        <w:rPr>
          <w:rFonts w:ascii="Times New Roman" w:hAnsi="Times New Roman" w:cs="Times New Roman"/>
          <w:sz w:val="24"/>
          <w:szCs w:val="24"/>
        </w:rPr>
        <w:t xml:space="preserve"> yang menggambarkan </w:t>
      </w:r>
      <w:r w:rsidRPr="00673D58">
        <w:rPr>
          <w:rFonts w:ascii="Times New Roman" w:hAnsi="Times New Roman" w:cs="Times New Roman"/>
          <w:i/>
          <w:iCs/>
          <w:sz w:val="24"/>
          <w:szCs w:val="24"/>
        </w:rPr>
        <w:t>best practice</w:t>
      </w:r>
      <w:r w:rsidRPr="002A03E4">
        <w:rPr>
          <w:rFonts w:ascii="Times New Roman" w:hAnsi="Times New Roman" w:cs="Times New Roman"/>
          <w:sz w:val="24"/>
          <w:szCs w:val="24"/>
        </w:rPr>
        <w:t xml:space="preserve"> dalam penerapan </w:t>
      </w:r>
      <w:r w:rsidR="00673D58">
        <w:rPr>
          <w:rFonts w:ascii="Times New Roman" w:hAnsi="Times New Roman" w:cs="Times New Roman"/>
          <w:sz w:val="24"/>
          <w:szCs w:val="24"/>
        </w:rPr>
        <w:t>m</w:t>
      </w:r>
      <w:r w:rsidRPr="002A03E4">
        <w:rPr>
          <w:rFonts w:ascii="Times New Roman" w:hAnsi="Times New Roman" w:cs="Times New Roman"/>
          <w:sz w:val="24"/>
          <w:szCs w:val="24"/>
        </w:rPr>
        <w:t xml:space="preserve">anajemen layanan </w:t>
      </w:r>
      <w:r w:rsidR="00673D58">
        <w:rPr>
          <w:rFonts w:ascii="Times New Roman" w:hAnsi="Times New Roman" w:cs="Times New Roman"/>
          <w:sz w:val="24"/>
          <w:szCs w:val="24"/>
        </w:rPr>
        <w:t>t</w:t>
      </w:r>
      <w:r w:rsidRPr="002A03E4">
        <w:rPr>
          <w:rFonts w:ascii="Times New Roman" w:hAnsi="Times New Roman" w:cs="Times New Roman"/>
          <w:sz w:val="24"/>
          <w:szCs w:val="24"/>
        </w:rPr>
        <w:t xml:space="preserve">eknologi </w:t>
      </w:r>
      <w:r w:rsidR="00673D58">
        <w:rPr>
          <w:rFonts w:ascii="Times New Roman" w:hAnsi="Times New Roman" w:cs="Times New Roman"/>
          <w:sz w:val="24"/>
          <w:szCs w:val="24"/>
        </w:rPr>
        <w:t>i</w:t>
      </w:r>
      <w:r w:rsidRPr="002A03E4">
        <w:rPr>
          <w:rFonts w:ascii="Times New Roman" w:hAnsi="Times New Roman" w:cs="Times New Roman"/>
          <w:sz w:val="24"/>
          <w:szCs w:val="24"/>
        </w:rPr>
        <w:t xml:space="preserve">nformasi </w:t>
      </w:r>
      <w:sdt>
        <w:sdtPr>
          <w:rPr>
            <w:rFonts w:ascii="Times New Roman" w:hAnsi="Times New Roman" w:cs="Times New Roman"/>
            <w:color w:val="000000"/>
            <w:sz w:val="24"/>
            <w:szCs w:val="24"/>
          </w:rPr>
          <w:tag w:val="MENDELEY_CITATION_v3_eyJjaXRhdGlvbklEIjoiTUVOREVMRVlfQ0lUQVRJT05fZjNjMjYwMDYtMmNmMi00MDQ3LWI1OGItMjg1ODE3NDAxZDA1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
          <w:id w:val="16908966"/>
          <w:placeholder>
            <w:docPart w:val="45B217ADC8DE47D0AE64582FFDE8D3D0"/>
          </w:placeholder>
        </w:sdtPr>
        <w:sdtContent>
          <w:r w:rsidR="00217AEA" w:rsidRPr="00217AEA">
            <w:rPr>
              <w:rFonts w:ascii="Times New Roman" w:hAnsi="Times New Roman" w:cs="Times New Roman"/>
              <w:color w:val="000000"/>
              <w:sz w:val="24"/>
              <w:szCs w:val="24"/>
            </w:rPr>
            <w:t>(Annisa Rachmi et al., 2014)</w:t>
          </w:r>
        </w:sdtContent>
      </w:sdt>
      <w:r w:rsidRPr="002A03E4">
        <w:rPr>
          <w:rFonts w:ascii="Times New Roman" w:hAnsi="Times New Roman" w:cs="Times New Roman"/>
          <w:color w:val="000000"/>
          <w:sz w:val="24"/>
          <w:szCs w:val="24"/>
        </w:rPr>
        <w:t xml:space="preserve">. Dalam kerangka kerja ITIL merupakan suatu solusi yang di perlukan untuk meningkatkan layanan </w:t>
      </w:r>
      <w:r w:rsidR="00673D58">
        <w:rPr>
          <w:rFonts w:ascii="Times New Roman" w:hAnsi="Times New Roman" w:cs="Times New Roman"/>
          <w:color w:val="000000"/>
          <w:sz w:val="24"/>
          <w:szCs w:val="24"/>
        </w:rPr>
        <w:t>teknologi informasi</w:t>
      </w:r>
      <w:r w:rsidRPr="002A03E4">
        <w:rPr>
          <w:rFonts w:ascii="Times New Roman" w:hAnsi="Times New Roman" w:cs="Times New Roman"/>
          <w:color w:val="000000"/>
          <w:sz w:val="24"/>
          <w:szCs w:val="24"/>
        </w:rPr>
        <w:t xml:space="preserve"> yang ada di dalam organisasi. </w:t>
      </w:r>
      <w:r w:rsidR="00B616FF" w:rsidRPr="00B616FF">
        <w:rPr>
          <w:rFonts w:ascii="Times New Roman" w:hAnsi="Times New Roman" w:cs="Times New Roman"/>
          <w:i/>
          <w:color w:val="000000"/>
          <w:sz w:val="24"/>
          <w:szCs w:val="24"/>
        </w:rPr>
        <w:t>Framework</w:t>
      </w:r>
      <w:r w:rsidR="00B616FF">
        <w:rPr>
          <w:rFonts w:ascii="Times New Roman" w:hAnsi="Times New Roman" w:cs="Times New Roman"/>
          <w:color w:val="000000"/>
          <w:sz w:val="24"/>
          <w:szCs w:val="24"/>
        </w:rPr>
        <w:t xml:space="preserve"> ITIL </w:t>
      </w:r>
      <w:r w:rsidRPr="002A03E4">
        <w:rPr>
          <w:rFonts w:ascii="Times New Roman" w:hAnsi="Times New Roman" w:cs="Times New Roman"/>
          <w:color w:val="000000"/>
          <w:sz w:val="24"/>
          <w:szCs w:val="24"/>
        </w:rPr>
        <w:t xml:space="preserve">memiliki beberapa bagian </w:t>
      </w:r>
      <w:proofErr w:type="gramStart"/>
      <w:r w:rsidRPr="002A03E4">
        <w:rPr>
          <w:rFonts w:ascii="Times New Roman" w:hAnsi="Times New Roman" w:cs="Times New Roman"/>
          <w:color w:val="000000"/>
          <w:sz w:val="24"/>
          <w:szCs w:val="24"/>
        </w:rPr>
        <w:t>yaitu :</w:t>
      </w:r>
      <w:proofErr w:type="gramEnd"/>
    </w:p>
    <w:p w14:paraId="44574B2A" w14:textId="77777777" w:rsidR="00CF0D4F" w:rsidRPr="002A03E4" w:rsidRDefault="000E5EC8">
      <w:pPr>
        <w:pStyle w:val="ListParagraph"/>
        <w:numPr>
          <w:ilvl w:val="0"/>
          <w:numId w:val="16"/>
        </w:numPr>
        <w:spacing w:after="0" w:line="480" w:lineRule="auto"/>
        <w:jc w:val="both"/>
        <w:rPr>
          <w:rFonts w:ascii="Times New Roman" w:hAnsi="Times New Roman" w:cs="Times New Roman"/>
          <w:sz w:val="24"/>
          <w:szCs w:val="24"/>
        </w:rPr>
      </w:pPr>
      <w:r w:rsidRPr="000E30D5">
        <w:rPr>
          <w:rFonts w:ascii="Times New Roman" w:hAnsi="Times New Roman" w:cs="Times New Roman"/>
          <w:i/>
          <w:iCs/>
          <w:sz w:val="24"/>
          <w:szCs w:val="24"/>
        </w:rPr>
        <w:t xml:space="preserve">Service </w:t>
      </w:r>
      <w:proofErr w:type="gramStart"/>
      <w:r w:rsidRPr="000E30D5">
        <w:rPr>
          <w:rFonts w:ascii="Times New Roman" w:hAnsi="Times New Roman" w:cs="Times New Roman"/>
          <w:i/>
          <w:iCs/>
          <w:sz w:val="24"/>
          <w:szCs w:val="24"/>
        </w:rPr>
        <w:t>Strategy</w:t>
      </w:r>
      <w:r w:rsidRPr="002A03E4">
        <w:rPr>
          <w:rFonts w:ascii="Times New Roman" w:hAnsi="Times New Roman" w:cs="Times New Roman"/>
          <w:sz w:val="24"/>
          <w:szCs w:val="24"/>
        </w:rPr>
        <w:t xml:space="preserve"> :</w:t>
      </w:r>
      <w:proofErr w:type="gramEnd"/>
      <w:r w:rsidRPr="002A03E4">
        <w:rPr>
          <w:rFonts w:ascii="Times New Roman" w:hAnsi="Times New Roman" w:cs="Times New Roman"/>
          <w:sz w:val="24"/>
          <w:szCs w:val="24"/>
        </w:rPr>
        <w:t xml:space="preserve"> </w:t>
      </w:r>
      <w:r w:rsidRPr="000E30D5">
        <w:rPr>
          <w:rFonts w:ascii="Times New Roman" w:hAnsi="Times New Roman" w:cs="Times New Roman"/>
          <w:i/>
          <w:iCs/>
          <w:sz w:val="24"/>
          <w:szCs w:val="24"/>
        </w:rPr>
        <w:t>Service Strategy</w:t>
      </w:r>
      <w:r w:rsidRPr="002A03E4">
        <w:rPr>
          <w:rFonts w:ascii="Times New Roman" w:hAnsi="Times New Roman" w:cs="Times New Roman"/>
          <w:sz w:val="24"/>
          <w:szCs w:val="24"/>
        </w:rPr>
        <w:t xml:space="preserve"> adalah membuat manajemen layanan yang lebih baik dalam organisasi dengan menyelaraskan strategi layanan IT yang konsisten.</w:t>
      </w:r>
    </w:p>
    <w:p w14:paraId="63EB59AE" w14:textId="4239B990" w:rsidR="00CF0D4F" w:rsidRPr="002A03E4" w:rsidRDefault="000E5EC8">
      <w:pPr>
        <w:pStyle w:val="ListParagraph"/>
        <w:numPr>
          <w:ilvl w:val="0"/>
          <w:numId w:val="16"/>
        </w:numPr>
        <w:spacing w:after="0" w:line="480" w:lineRule="auto"/>
        <w:jc w:val="both"/>
        <w:rPr>
          <w:rFonts w:ascii="Times New Roman" w:hAnsi="Times New Roman" w:cs="Times New Roman"/>
          <w:sz w:val="24"/>
          <w:szCs w:val="24"/>
        </w:rPr>
      </w:pPr>
      <w:r w:rsidRPr="000E30D5">
        <w:rPr>
          <w:rFonts w:ascii="Times New Roman" w:hAnsi="Times New Roman" w:cs="Times New Roman"/>
          <w:i/>
          <w:iCs/>
          <w:sz w:val="24"/>
          <w:szCs w:val="24"/>
        </w:rPr>
        <w:t xml:space="preserve">Service </w:t>
      </w:r>
      <w:proofErr w:type="gramStart"/>
      <w:r w:rsidRPr="000E30D5">
        <w:rPr>
          <w:rFonts w:ascii="Times New Roman" w:hAnsi="Times New Roman" w:cs="Times New Roman"/>
          <w:i/>
          <w:iCs/>
          <w:sz w:val="24"/>
          <w:szCs w:val="24"/>
        </w:rPr>
        <w:t xml:space="preserve">Design </w:t>
      </w:r>
      <w:r w:rsidR="000E30D5">
        <w:rPr>
          <w:rFonts w:ascii="Times New Roman" w:hAnsi="Times New Roman" w:cs="Times New Roman"/>
          <w:sz w:val="24"/>
          <w:szCs w:val="24"/>
        </w:rPr>
        <w:t>:</w:t>
      </w:r>
      <w:proofErr w:type="gramEnd"/>
      <w:r w:rsidRPr="000E30D5">
        <w:rPr>
          <w:rFonts w:ascii="Times New Roman" w:hAnsi="Times New Roman" w:cs="Times New Roman"/>
          <w:i/>
          <w:iCs/>
          <w:sz w:val="24"/>
          <w:szCs w:val="24"/>
        </w:rPr>
        <w:t xml:space="preserve"> Service Design</w:t>
      </w:r>
      <w:r w:rsidRPr="002A03E4">
        <w:rPr>
          <w:rFonts w:ascii="Times New Roman" w:hAnsi="Times New Roman" w:cs="Times New Roman"/>
          <w:sz w:val="24"/>
          <w:szCs w:val="24"/>
        </w:rPr>
        <w:t xml:space="preserve"> memberikan panduan bagi organisasi TI untuk merancang layanan TI secara sistematis sebagai praktik terbaik dan mengimplementasikan ITSM.</w:t>
      </w:r>
    </w:p>
    <w:p w14:paraId="56DC56BB" w14:textId="77777777" w:rsidR="00CF0D4F" w:rsidRPr="002A03E4" w:rsidRDefault="000E5EC8">
      <w:pPr>
        <w:pStyle w:val="ListParagraph"/>
        <w:numPr>
          <w:ilvl w:val="0"/>
          <w:numId w:val="16"/>
        </w:numPr>
        <w:spacing w:after="0" w:line="480" w:lineRule="auto"/>
        <w:jc w:val="both"/>
        <w:rPr>
          <w:rFonts w:ascii="Times New Roman" w:hAnsi="Times New Roman" w:cs="Times New Roman"/>
          <w:sz w:val="24"/>
          <w:szCs w:val="24"/>
        </w:rPr>
      </w:pPr>
      <w:r w:rsidRPr="000E30D5">
        <w:rPr>
          <w:rFonts w:ascii="Times New Roman" w:hAnsi="Times New Roman" w:cs="Times New Roman"/>
          <w:i/>
          <w:iCs/>
          <w:sz w:val="24"/>
          <w:szCs w:val="24"/>
        </w:rPr>
        <w:t xml:space="preserve">Service </w:t>
      </w:r>
      <w:proofErr w:type="gramStart"/>
      <w:r w:rsidRPr="000E30D5">
        <w:rPr>
          <w:rFonts w:ascii="Times New Roman" w:hAnsi="Times New Roman" w:cs="Times New Roman"/>
          <w:i/>
          <w:iCs/>
          <w:sz w:val="24"/>
          <w:szCs w:val="24"/>
        </w:rPr>
        <w:t>Transition</w:t>
      </w:r>
      <w:r w:rsidRPr="002A03E4">
        <w:rPr>
          <w:rFonts w:ascii="Times New Roman" w:hAnsi="Times New Roman" w:cs="Times New Roman"/>
          <w:sz w:val="24"/>
          <w:szCs w:val="24"/>
        </w:rPr>
        <w:t xml:space="preserve"> :</w:t>
      </w:r>
      <w:proofErr w:type="gramEnd"/>
      <w:r w:rsidRPr="002A03E4">
        <w:rPr>
          <w:rFonts w:ascii="Times New Roman" w:hAnsi="Times New Roman" w:cs="Times New Roman"/>
          <w:sz w:val="24"/>
          <w:szCs w:val="24"/>
        </w:rPr>
        <w:t xml:space="preserve"> </w:t>
      </w:r>
      <w:r w:rsidRPr="000E30D5">
        <w:rPr>
          <w:rFonts w:ascii="Times New Roman" w:hAnsi="Times New Roman" w:cs="Times New Roman"/>
          <w:i/>
          <w:iCs/>
          <w:sz w:val="24"/>
          <w:szCs w:val="24"/>
        </w:rPr>
        <w:t>Service Transition</w:t>
      </w:r>
      <w:r w:rsidRPr="002A03E4">
        <w:rPr>
          <w:rFonts w:ascii="Times New Roman" w:hAnsi="Times New Roman" w:cs="Times New Roman"/>
          <w:sz w:val="24"/>
          <w:szCs w:val="24"/>
        </w:rPr>
        <w:t xml:space="preserve"> adalah mengembangkan kemampuan untuk memindahkan hasil desain layanan TI yang diubah ke dalam produksi.</w:t>
      </w:r>
    </w:p>
    <w:p w14:paraId="5DF81AB3" w14:textId="77777777" w:rsidR="00CF0D4F" w:rsidRPr="002A03E4" w:rsidRDefault="000E5EC8">
      <w:pPr>
        <w:pStyle w:val="ListParagraph"/>
        <w:numPr>
          <w:ilvl w:val="0"/>
          <w:numId w:val="16"/>
        </w:numPr>
        <w:spacing w:after="0" w:line="480" w:lineRule="auto"/>
        <w:jc w:val="both"/>
        <w:rPr>
          <w:rFonts w:ascii="Times New Roman" w:hAnsi="Times New Roman" w:cs="Times New Roman"/>
          <w:sz w:val="24"/>
          <w:szCs w:val="24"/>
        </w:rPr>
      </w:pPr>
      <w:r w:rsidRPr="000E30D5">
        <w:rPr>
          <w:rFonts w:ascii="Times New Roman" w:hAnsi="Times New Roman" w:cs="Times New Roman"/>
          <w:i/>
          <w:iCs/>
          <w:sz w:val="24"/>
          <w:szCs w:val="24"/>
        </w:rPr>
        <w:t xml:space="preserve">Service </w:t>
      </w:r>
      <w:proofErr w:type="gramStart"/>
      <w:r w:rsidRPr="000E30D5">
        <w:rPr>
          <w:rFonts w:ascii="Times New Roman" w:hAnsi="Times New Roman" w:cs="Times New Roman"/>
          <w:i/>
          <w:iCs/>
          <w:sz w:val="24"/>
          <w:szCs w:val="24"/>
        </w:rPr>
        <w:t>Operation</w:t>
      </w:r>
      <w:r w:rsidRPr="002A03E4">
        <w:rPr>
          <w:rFonts w:ascii="Times New Roman" w:hAnsi="Times New Roman" w:cs="Times New Roman"/>
          <w:sz w:val="24"/>
          <w:szCs w:val="24"/>
        </w:rPr>
        <w:t xml:space="preserve"> :</w:t>
      </w:r>
      <w:proofErr w:type="gramEnd"/>
      <w:r w:rsidRPr="002A03E4">
        <w:rPr>
          <w:rFonts w:ascii="Times New Roman" w:hAnsi="Times New Roman" w:cs="Times New Roman"/>
          <w:sz w:val="24"/>
          <w:szCs w:val="24"/>
        </w:rPr>
        <w:t xml:space="preserve"> </w:t>
      </w:r>
      <w:r w:rsidRPr="000E30D5">
        <w:rPr>
          <w:rFonts w:ascii="Times New Roman" w:hAnsi="Times New Roman" w:cs="Times New Roman"/>
          <w:i/>
          <w:iCs/>
          <w:sz w:val="24"/>
          <w:szCs w:val="24"/>
        </w:rPr>
        <w:t>Service Operation</w:t>
      </w:r>
      <w:r w:rsidRPr="002A03E4">
        <w:rPr>
          <w:rFonts w:ascii="Times New Roman" w:hAnsi="Times New Roman" w:cs="Times New Roman"/>
          <w:sz w:val="24"/>
          <w:szCs w:val="24"/>
        </w:rPr>
        <w:t xml:space="preserve"> mencakup semua kegiatan operasional sehari-hari dalam mengelola layanan TI. Banyak tahapan panduan tentang cara mengelola layanan TI secara efisien dan efektif dan memastikan tingkat kinerja pengguna.</w:t>
      </w:r>
    </w:p>
    <w:p w14:paraId="12252BE8" w14:textId="77777777" w:rsidR="00CF0D4F" w:rsidRPr="002A03E4" w:rsidRDefault="000E5EC8">
      <w:pPr>
        <w:pStyle w:val="ListParagraph"/>
        <w:numPr>
          <w:ilvl w:val="0"/>
          <w:numId w:val="16"/>
        </w:numPr>
        <w:spacing w:after="0" w:line="480" w:lineRule="auto"/>
        <w:jc w:val="both"/>
        <w:rPr>
          <w:rFonts w:ascii="Times New Roman" w:hAnsi="Times New Roman" w:cs="Times New Roman"/>
          <w:sz w:val="24"/>
          <w:szCs w:val="24"/>
        </w:rPr>
      </w:pPr>
      <w:r w:rsidRPr="000E30D5">
        <w:rPr>
          <w:rFonts w:ascii="Times New Roman" w:hAnsi="Times New Roman" w:cs="Times New Roman"/>
          <w:i/>
          <w:iCs/>
          <w:sz w:val="24"/>
          <w:szCs w:val="24"/>
        </w:rPr>
        <w:lastRenderedPageBreak/>
        <w:t xml:space="preserve">Continual Service </w:t>
      </w:r>
      <w:proofErr w:type="gramStart"/>
      <w:r w:rsidRPr="000E30D5">
        <w:rPr>
          <w:rFonts w:ascii="Times New Roman" w:hAnsi="Times New Roman" w:cs="Times New Roman"/>
          <w:i/>
          <w:iCs/>
          <w:sz w:val="24"/>
          <w:szCs w:val="24"/>
        </w:rPr>
        <w:t>Improvement</w:t>
      </w:r>
      <w:r w:rsidRPr="002A03E4">
        <w:rPr>
          <w:rFonts w:ascii="Times New Roman" w:hAnsi="Times New Roman" w:cs="Times New Roman"/>
          <w:sz w:val="24"/>
          <w:szCs w:val="24"/>
        </w:rPr>
        <w:t xml:space="preserve"> :Tahapan</w:t>
      </w:r>
      <w:proofErr w:type="gramEnd"/>
      <w:r w:rsidRPr="002A03E4">
        <w:rPr>
          <w:rFonts w:ascii="Times New Roman" w:hAnsi="Times New Roman" w:cs="Times New Roman"/>
          <w:sz w:val="24"/>
          <w:szCs w:val="24"/>
        </w:rPr>
        <w:t xml:space="preserve"> terakhir adalah melakukan perbaikan yang efektif secara terus – menerus dengan beberapa Langkah seperti Proses perbaikan, Pengukuran Layanan, dan Pelaporan Layanan. </w:t>
      </w:r>
    </w:p>
    <w:p w14:paraId="317C2DF1" w14:textId="77777777" w:rsidR="004A74D6" w:rsidRDefault="000E5EC8" w:rsidP="004A74D6">
      <w:pPr>
        <w:pStyle w:val="ListParagraph"/>
        <w:keepNext/>
        <w:spacing w:after="0" w:line="480" w:lineRule="auto"/>
        <w:ind w:left="1260"/>
        <w:jc w:val="center"/>
      </w:pPr>
      <w:r w:rsidRPr="002A03E4">
        <w:rPr>
          <w:rFonts w:ascii="Times New Roman" w:hAnsi="Times New Roman" w:cs="Times New Roman"/>
          <w:noProof/>
        </w:rPr>
        <w:drawing>
          <wp:inline distT="0" distB="0" distL="0" distR="0" wp14:anchorId="086B1ED1" wp14:editId="6A8F0CE8">
            <wp:extent cx="32766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srcRect r="10417"/>
                    <a:stretch/>
                  </pic:blipFill>
                  <pic:spPr bwMode="auto">
                    <a:xfrm>
                      <a:off x="0" y="0"/>
                      <a:ext cx="3277058" cy="3200847"/>
                    </a:xfrm>
                    <a:prstGeom prst="rect">
                      <a:avLst/>
                    </a:prstGeom>
                    <a:ln>
                      <a:noFill/>
                    </a:ln>
                    <a:extLst>
                      <a:ext uri="{53640926-AAD7-44D8-BBD7-CCE9431645EC}">
                        <a14:shadowObscured xmlns:a14="http://schemas.microsoft.com/office/drawing/2010/main"/>
                      </a:ext>
                    </a:extLst>
                  </pic:spPr>
                </pic:pic>
              </a:graphicData>
            </a:graphic>
          </wp:inline>
        </w:drawing>
      </w:r>
    </w:p>
    <w:p w14:paraId="371225D2" w14:textId="6764ADF3" w:rsidR="00CF0D4F" w:rsidRPr="004A74D6" w:rsidRDefault="004A74D6" w:rsidP="004A74D6">
      <w:pPr>
        <w:pStyle w:val="Caption"/>
        <w:ind w:left="1260"/>
        <w:jc w:val="center"/>
        <w:rPr>
          <w:rFonts w:ascii="Times New Roman" w:hAnsi="Times New Roman" w:cs="Times New Roman"/>
          <w:color w:val="FFFFFF" w:themeColor="background1"/>
        </w:rPr>
      </w:pPr>
      <w:bookmarkStart w:id="13" w:name="_Toc141017164"/>
      <w:r w:rsidRPr="004A74D6">
        <w:rPr>
          <w:color w:val="FFFFFF" w:themeColor="background1"/>
        </w:rPr>
        <w:t xml:space="preserve">Gambar </w:t>
      </w:r>
      <w:r>
        <w:rPr>
          <w:color w:val="FFFFFF" w:themeColor="background1"/>
        </w:rPr>
        <w:fldChar w:fldCharType="begin"/>
      </w:r>
      <w:r>
        <w:rPr>
          <w:color w:val="FFFFFF" w:themeColor="background1"/>
        </w:rPr>
        <w:instrText xml:space="preserve"> SEQ Gambar \* ARABIC </w:instrText>
      </w:r>
      <w:r>
        <w:rPr>
          <w:color w:val="FFFFFF" w:themeColor="background1"/>
        </w:rPr>
        <w:fldChar w:fldCharType="separate"/>
      </w:r>
      <w:r>
        <w:rPr>
          <w:noProof/>
          <w:color w:val="FFFFFF" w:themeColor="background1"/>
        </w:rPr>
        <w:t>1</w:t>
      </w:r>
      <w:r>
        <w:rPr>
          <w:color w:val="FFFFFF" w:themeColor="background1"/>
        </w:rPr>
        <w:fldChar w:fldCharType="end"/>
      </w:r>
      <w:r w:rsidRPr="004A74D6">
        <w:rPr>
          <w:color w:val="FFFFFF" w:themeColor="background1"/>
        </w:rPr>
        <w:t xml:space="preserve"> ITIL Life-Cycle</w:t>
      </w:r>
      <w:bookmarkEnd w:id="13"/>
    </w:p>
    <w:p w14:paraId="4E41A827" w14:textId="77777777" w:rsidR="00CF0D4F" w:rsidRPr="002A03E4" w:rsidRDefault="000E5EC8">
      <w:pPr>
        <w:pStyle w:val="ListParagraph"/>
        <w:spacing w:after="0" w:line="480" w:lineRule="auto"/>
        <w:ind w:left="1260"/>
        <w:jc w:val="center"/>
        <w:rPr>
          <w:rFonts w:ascii="Times New Roman" w:hAnsi="Times New Roman" w:cs="Times New Roman"/>
          <w:b/>
          <w:bCs/>
          <w:sz w:val="24"/>
          <w:szCs w:val="24"/>
        </w:rPr>
      </w:pPr>
      <w:r w:rsidRPr="002A03E4">
        <w:rPr>
          <w:rFonts w:ascii="Times New Roman" w:hAnsi="Times New Roman" w:cs="Times New Roman"/>
          <w:b/>
          <w:bCs/>
          <w:sz w:val="24"/>
          <w:szCs w:val="24"/>
        </w:rPr>
        <w:t xml:space="preserve">Gambar 2.4 ITIL </w:t>
      </w:r>
      <w:r w:rsidRPr="002A03E4">
        <w:rPr>
          <w:rFonts w:ascii="Times New Roman" w:hAnsi="Times New Roman" w:cs="Times New Roman"/>
          <w:b/>
          <w:bCs/>
          <w:i/>
          <w:iCs/>
          <w:sz w:val="24"/>
          <w:szCs w:val="24"/>
        </w:rPr>
        <w:t>Life-Cycle</w:t>
      </w:r>
    </w:p>
    <w:p w14:paraId="47DCC938" w14:textId="2832EE7D" w:rsidR="00CF0D4F" w:rsidRDefault="00CF0D4F">
      <w:pPr>
        <w:pStyle w:val="ListParagraph"/>
        <w:spacing w:after="0" w:line="480" w:lineRule="auto"/>
        <w:ind w:left="1260"/>
        <w:jc w:val="both"/>
        <w:rPr>
          <w:rFonts w:ascii="Times New Roman" w:hAnsi="Times New Roman" w:cs="Times New Roman"/>
          <w:sz w:val="24"/>
          <w:szCs w:val="24"/>
        </w:rPr>
      </w:pPr>
    </w:p>
    <w:p w14:paraId="44F4063B" w14:textId="609FD096" w:rsidR="00726C06" w:rsidRDefault="00726C06">
      <w:pPr>
        <w:pStyle w:val="ListParagraph"/>
        <w:spacing w:after="0" w:line="480" w:lineRule="auto"/>
        <w:ind w:left="1260"/>
        <w:jc w:val="both"/>
        <w:rPr>
          <w:rFonts w:ascii="Times New Roman" w:hAnsi="Times New Roman" w:cs="Times New Roman"/>
          <w:sz w:val="24"/>
          <w:szCs w:val="24"/>
        </w:rPr>
      </w:pPr>
    </w:p>
    <w:p w14:paraId="6E11EB72" w14:textId="5E4CBC64" w:rsidR="00726C06" w:rsidRDefault="00726C06">
      <w:pPr>
        <w:pStyle w:val="ListParagraph"/>
        <w:spacing w:after="0" w:line="480" w:lineRule="auto"/>
        <w:ind w:left="1260"/>
        <w:jc w:val="both"/>
        <w:rPr>
          <w:rFonts w:ascii="Times New Roman" w:hAnsi="Times New Roman" w:cs="Times New Roman"/>
          <w:sz w:val="24"/>
          <w:szCs w:val="24"/>
        </w:rPr>
      </w:pPr>
    </w:p>
    <w:p w14:paraId="185C1F9C" w14:textId="77777777" w:rsidR="00726C06" w:rsidRPr="001B6747" w:rsidRDefault="00726C06" w:rsidP="001B6747">
      <w:pPr>
        <w:spacing w:after="0" w:line="480" w:lineRule="auto"/>
        <w:jc w:val="both"/>
        <w:rPr>
          <w:rFonts w:ascii="Times New Roman" w:hAnsi="Times New Roman" w:cs="Times New Roman"/>
          <w:sz w:val="24"/>
          <w:szCs w:val="24"/>
        </w:rPr>
      </w:pPr>
    </w:p>
    <w:p w14:paraId="3A63D5FF" w14:textId="5478903B" w:rsidR="006F0716" w:rsidRDefault="006F0716" w:rsidP="006F0716">
      <w:pPr>
        <w:pStyle w:val="Heading2"/>
        <w:numPr>
          <w:ilvl w:val="1"/>
          <w:numId w:val="15"/>
        </w:numPr>
        <w:ind w:left="426" w:hanging="426"/>
      </w:pPr>
      <w:bookmarkStart w:id="14" w:name="_Toc143850421"/>
      <w:r>
        <w:t>Service Operation</w:t>
      </w:r>
      <w:bookmarkEnd w:id="14"/>
    </w:p>
    <w:p w14:paraId="304217E7" w14:textId="6DBF6842" w:rsidR="006F0716" w:rsidRDefault="006F0716" w:rsidP="00920C63">
      <w:pPr>
        <w:spacing w:after="0" w:line="480" w:lineRule="auto"/>
        <w:ind w:firstLine="720"/>
        <w:jc w:val="both"/>
        <w:rPr>
          <w:rFonts w:ascii="Times New Roman" w:hAnsi="Times New Roman" w:cs="Times New Roman"/>
          <w:sz w:val="24"/>
          <w:szCs w:val="24"/>
        </w:rPr>
      </w:pPr>
      <w:r>
        <w:rPr>
          <w:rFonts w:ascii="Times New Roman" w:hAnsi="Times New Roman" w:cs="Times New Roman"/>
          <w:i/>
          <w:iCs/>
          <w:sz w:val="24"/>
          <w:szCs w:val="24"/>
        </w:rPr>
        <w:t>Service Operation</w:t>
      </w:r>
      <w:r w:rsidR="006C2722">
        <w:rPr>
          <w:rFonts w:ascii="Times New Roman" w:hAnsi="Times New Roman" w:cs="Times New Roman"/>
          <w:i/>
          <w:iCs/>
          <w:sz w:val="24"/>
          <w:szCs w:val="24"/>
        </w:rPr>
        <w:t xml:space="preserve"> </w:t>
      </w:r>
      <w:r w:rsidR="006C2722" w:rsidRPr="006C2722">
        <w:rPr>
          <w:rFonts w:ascii="Times New Roman" w:hAnsi="Times New Roman" w:cs="Times New Roman"/>
          <w:sz w:val="24"/>
          <w:szCs w:val="24"/>
        </w:rPr>
        <w:t>mengacu pada aktivitas dan proses yang terlibat dalam mengelola dan memberikan layanan TI dalam suatu organisasi</w:t>
      </w:r>
      <w:r w:rsidR="009F5E5B">
        <w:rPr>
          <w:rFonts w:ascii="Times New Roman" w:hAnsi="Times New Roman" w:cs="Times New Roman"/>
          <w:sz w:val="24"/>
          <w:szCs w:val="24"/>
        </w:rPr>
        <w:t xml:space="preserve">, </w:t>
      </w:r>
      <w:r w:rsidR="009F5E5B">
        <w:rPr>
          <w:rFonts w:ascii="Times New Roman" w:hAnsi="Times New Roman" w:cs="Times New Roman"/>
          <w:i/>
          <w:iCs/>
          <w:sz w:val="24"/>
          <w:szCs w:val="24"/>
        </w:rPr>
        <w:t>S</w:t>
      </w:r>
      <w:r w:rsidR="009F5E5B" w:rsidRPr="009F5E5B">
        <w:rPr>
          <w:rFonts w:ascii="Times New Roman" w:hAnsi="Times New Roman" w:cs="Times New Roman"/>
          <w:i/>
          <w:iCs/>
          <w:sz w:val="24"/>
          <w:szCs w:val="24"/>
        </w:rPr>
        <w:t xml:space="preserve">ervice </w:t>
      </w:r>
      <w:r w:rsidR="009F5E5B">
        <w:rPr>
          <w:rFonts w:ascii="Times New Roman" w:hAnsi="Times New Roman" w:cs="Times New Roman"/>
          <w:i/>
          <w:iCs/>
          <w:sz w:val="24"/>
          <w:szCs w:val="24"/>
        </w:rPr>
        <w:t>O</w:t>
      </w:r>
      <w:r w:rsidR="009F5E5B" w:rsidRPr="009F5E5B">
        <w:rPr>
          <w:rFonts w:ascii="Times New Roman" w:hAnsi="Times New Roman" w:cs="Times New Roman"/>
          <w:i/>
          <w:iCs/>
          <w:sz w:val="24"/>
          <w:szCs w:val="24"/>
        </w:rPr>
        <w:t>peration</w:t>
      </w:r>
      <w:r w:rsidR="006C2722" w:rsidRPr="006C2722">
        <w:rPr>
          <w:rFonts w:ascii="Times New Roman" w:hAnsi="Times New Roman" w:cs="Times New Roman"/>
          <w:sz w:val="24"/>
          <w:szCs w:val="24"/>
        </w:rPr>
        <w:t xml:space="preserve"> berfokus pada operasi sehari-hari dan dukungan layanan </w:t>
      </w:r>
      <w:r w:rsidR="009F5E5B">
        <w:rPr>
          <w:rFonts w:ascii="Times New Roman" w:hAnsi="Times New Roman" w:cs="Times New Roman"/>
          <w:sz w:val="24"/>
          <w:szCs w:val="24"/>
        </w:rPr>
        <w:t xml:space="preserve">teknologi informasi </w:t>
      </w:r>
      <w:r w:rsidR="006C2722" w:rsidRPr="006C2722">
        <w:rPr>
          <w:rFonts w:ascii="Times New Roman" w:hAnsi="Times New Roman" w:cs="Times New Roman"/>
          <w:sz w:val="24"/>
          <w:szCs w:val="24"/>
        </w:rPr>
        <w:t xml:space="preserve">untuk </w:t>
      </w:r>
      <w:r w:rsidR="006C2722" w:rsidRPr="006C2722">
        <w:rPr>
          <w:rFonts w:ascii="Times New Roman" w:hAnsi="Times New Roman" w:cs="Times New Roman"/>
          <w:sz w:val="24"/>
          <w:szCs w:val="24"/>
        </w:rPr>
        <w:lastRenderedPageBreak/>
        <w:t xml:space="preserve">memastikan pengiriman yang efektif dan efisien kepada </w:t>
      </w:r>
      <w:proofErr w:type="gramStart"/>
      <w:r w:rsidR="006C2722" w:rsidRPr="006C2722">
        <w:rPr>
          <w:rFonts w:ascii="Times New Roman" w:hAnsi="Times New Roman" w:cs="Times New Roman"/>
          <w:sz w:val="24"/>
          <w:szCs w:val="24"/>
        </w:rPr>
        <w:t>pelanggan</w:t>
      </w:r>
      <w:r w:rsidR="006C2722">
        <w:rPr>
          <w:rFonts w:ascii="Times New Roman" w:hAnsi="Times New Roman" w:cs="Times New Roman"/>
          <w:sz w:val="24"/>
          <w:szCs w:val="24"/>
        </w:rPr>
        <w:t>(</w:t>
      </w:r>
      <w:proofErr w:type="gramEnd"/>
      <w:r w:rsidR="009F5E5B" w:rsidRPr="009F5E5B">
        <w:rPr>
          <w:rFonts w:ascii="Times New Roman" w:hAnsi="Times New Roman" w:cs="Times New Roman"/>
          <w:sz w:val="24"/>
          <w:szCs w:val="24"/>
        </w:rPr>
        <w:t>Muharman Lubis et al</w:t>
      </w:r>
      <w:r w:rsidR="009F5E5B">
        <w:rPr>
          <w:rFonts w:ascii="Times New Roman" w:hAnsi="Times New Roman" w:cs="Times New Roman"/>
          <w:sz w:val="24"/>
          <w:szCs w:val="24"/>
        </w:rPr>
        <w:t xml:space="preserve">., </w:t>
      </w:r>
      <w:r w:rsidR="009F5E5B" w:rsidRPr="009F5E5B">
        <w:rPr>
          <w:rFonts w:ascii="Times New Roman" w:hAnsi="Times New Roman" w:cs="Times New Roman"/>
          <w:sz w:val="24"/>
          <w:szCs w:val="24"/>
        </w:rPr>
        <w:t>2020</w:t>
      </w:r>
      <w:r w:rsidR="006C2722">
        <w:rPr>
          <w:rFonts w:ascii="Times New Roman" w:hAnsi="Times New Roman" w:cs="Times New Roman"/>
          <w:sz w:val="24"/>
          <w:szCs w:val="24"/>
        </w:rPr>
        <w:t>)</w:t>
      </w:r>
      <w:r w:rsidR="009F5E5B">
        <w:rPr>
          <w:rFonts w:ascii="Times New Roman" w:hAnsi="Times New Roman" w:cs="Times New Roman"/>
          <w:sz w:val="24"/>
          <w:szCs w:val="24"/>
        </w:rPr>
        <w:t>.</w:t>
      </w:r>
      <w:r w:rsidR="00920C63">
        <w:rPr>
          <w:rFonts w:ascii="Times New Roman" w:hAnsi="Times New Roman" w:cs="Times New Roman"/>
          <w:sz w:val="24"/>
          <w:szCs w:val="24"/>
        </w:rPr>
        <w:t xml:space="preserve"> </w:t>
      </w:r>
      <w:r w:rsidR="00CC1787">
        <w:rPr>
          <w:rFonts w:ascii="Times New Roman" w:hAnsi="Times New Roman" w:cs="Times New Roman"/>
          <w:sz w:val="24"/>
          <w:szCs w:val="24"/>
        </w:rPr>
        <w:t>(</w:t>
      </w:r>
      <w:r w:rsidR="00CC1787" w:rsidRPr="009F5E5B">
        <w:rPr>
          <w:rFonts w:ascii="Times New Roman" w:hAnsi="Times New Roman" w:cs="Times New Roman"/>
          <w:sz w:val="24"/>
          <w:szCs w:val="24"/>
        </w:rPr>
        <w:t>Muharman Lubis et al</w:t>
      </w:r>
      <w:r w:rsidR="00CC1787">
        <w:rPr>
          <w:rFonts w:ascii="Times New Roman" w:hAnsi="Times New Roman" w:cs="Times New Roman"/>
          <w:sz w:val="24"/>
          <w:szCs w:val="24"/>
        </w:rPr>
        <w:t xml:space="preserve">., </w:t>
      </w:r>
      <w:r w:rsidR="00CC1787" w:rsidRPr="009F5E5B">
        <w:rPr>
          <w:rFonts w:ascii="Times New Roman" w:hAnsi="Times New Roman" w:cs="Times New Roman"/>
          <w:sz w:val="24"/>
          <w:szCs w:val="24"/>
        </w:rPr>
        <w:t>2020</w:t>
      </w:r>
      <w:r w:rsidR="00CC1787">
        <w:rPr>
          <w:rFonts w:ascii="Times New Roman" w:hAnsi="Times New Roman" w:cs="Times New Roman"/>
          <w:sz w:val="24"/>
          <w:szCs w:val="24"/>
        </w:rPr>
        <w:t xml:space="preserve">) juga mengutarakan bahwa </w:t>
      </w:r>
      <w:r w:rsidR="00920C63" w:rsidRPr="00920C63">
        <w:rPr>
          <w:rFonts w:ascii="Times New Roman" w:hAnsi="Times New Roman" w:cs="Times New Roman"/>
          <w:i/>
          <w:iCs/>
          <w:sz w:val="24"/>
          <w:szCs w:val="24"/>
        </w:rPr>
        <w:t>Service Operation</w:t>
      </w:r>
      <w:r w:rsidR="00920C63" w:rsidRPr="00920C63">
        <w:rPr>
          <w:rFonts w:ascii="Times New Roman" w:hAnsi="Times New Roman" w:cs="Times New Roman"/>
          <w:sz w:val="24"/>
          <w:szCs w:val="24"/>
        </w:rPr>
        <w:t xml:space="preserve"> sangat penting untuk menjaga stabilitas dan ketersediaan layanan </w:t>
      </w:r>
      <w:r w:rsidR="00920C63">
        <w:rPr>
          <w:rFonts w:ascii="Times New Roman" w:hAnsi="Times New Roman" w:cs="Times New Roman"/>
          <w:sz w:val="24"/>
          <w:szCs w:val="24"/>
        </w:rPr>
        <w:t>teknologi informasi</w:t>
      </w:r>
      <w:r w:rsidR="00920C63" w:rsidRPr="00920C63">
        <w:rPr>
          <w:rFonts w:ascii="Times New Roman" w:hAnsi="Times New Roman" w:cs="Times New Roman"/>
          <w:sz w:val="24"/>
          <w:szCs w:val="24"/>
        </w:rPr>
        <w:t>, mengurangi gangguan, dan memastikan bahwa kebutuhan dan harapan pelanggan terpenuhi.</w:t>
      </w:r>
      <w:r w:rsidR="00CC1787">
        <w:rPr>
          <w:rFonts w:ascii="Times New Roman" w:hAnsi="Times New Roman" w:cs="Times New Roman"/>
          <w:sz w:val="24"/>
          <w:szCs w:val="24"/>
        </w:rPr>
        <w:t xml:space="preserve"> </w:t>
      </w:r>
      <w:r w:rsidR="00726C06" w:rsidRPr="00726C06">
        <w:rPr>
          <w:rFonts w:ascii="Times New Roman" w:hAnsi="Times New Roman" w:cs="Times New Roman"/>
          <w:i/>
          <w:iCs/>
          <w:sz w:val="24"/>
          <w:szCs w:val="24"/>
        </w:rPr>
        <w:t>Service operation</w:t>
      </w:r>
      <w:r w:rsidR="00726C06">
        <w:rPr>
          <w:rFonts w:ascii="Times New Roman" w:hAnsi="Times New Roman" w:cs="Times New Roman"/>
          <w:sz w:val="24"/>
          <w:szCs w:val="24"/>
        </w:rPr>
        <w:t xml:space="preserve"> juga memiliki beberapa proses didalamnya </w:t>
      </w:r>
      <w:proofErr w:type="gramStart"/>
      <w:r w:rsidR="00726C06">
        <w:rPr>
          <w:rFonts w:ascii="Times New Roman" w:hAnsi="Times New Roman" w:cs="Times New Roman"/>
          <w:sz w:val="24"/>
          <w:szCs w:val="24"/>
        </w:rPr>
        <w:t>yaitu :</w:t>
      </w:r>
      <w:proofErr w:type="gramEnd"/>
      <w:r w:rsidR="00726C06">
        <w:rPr>
          <w:rFonts w:ascii="Times New Roman" w:hAnsi="Times New Roman" w:cs="Times New Roman"/>
          <w:sz w:val="24"/>
          <w:szCs w:val="24"/>
        </w:rPr>
        <w:t xml:space="preserve"> </w:t>
      </w:r>
    </w:p>
    <w:p w14:paraId="4DD30E08" w14:textId="4F4F734E"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Incident Management</w:t>
      </w:r>
      <w:r w:rsidRPr="00726C06">
        <w:rPr>
          <w:rFonts w:ascii="Times New Roman" w:hAnsi="Times New Roman" w:cs="Times New Roman"/>
          <w:sz w:val="24"/>
          <w:szCs w:val="24"/>
        </w:rPr>
        <w:t xml:space="preserve"> (Manajemen Insiden): Proses ini berfokus pada menangani insiden dan gangguan dalam layanan </w:t>
      </w:r>
      <w:r>
        <w:rPr>
          <w:rFonts w:ascii="Times New Roman" w:hAnsi="Times New Roman" w:cs="Times New Roman"/>
          <w:sz w:val="24"/>
          <w:szCs w:val="24"/>
        </w:rPr>
        <w:t>teknologi informasi</w:t>
      </w:r>
      <w:r w:rsidRPr="00726C06">
        <w:rPr>
          <w:rFonts w:ascii="Times New Roman" w:hAnsi="Times New Roman" w:cs="Times New Roman"/>
          <w:sz w:val="24"/>
          <w:szCs w:val="24"/>
        </w:rPr>
        <w:t>. Tujuan utamanya adalah mengembalikan layanan ke kondisi normal secepat mungkin setelah gangguan terjadi dan mengurangi dampak buruknya pada bisnis.</w:t>
      </w:r>
    </w:p>
    <w:p w14:paraId="36075EAA" w14:textId="433C32E6"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Problem Management</w:t>
      </w:r>
      <w:r w:rsidRPr="00726C06">
        <w:rPr>
          <w:rFonts w:ascii="Times New Roman" w:hAnsi="Times New Roman" w:cs="Times New Roman"/>
          <w:sz w:val="24"/>
          <w:szCs w:val="24"/>
        </w:rPr>
        <w:t>, juga dikenal sebagai "Manajemen Masalah", adalah proses yang bertujuan untuk menemukan sumber utama dari satu atau lebih peristiwa dan mengambil tindakan yang dapat mencegah masalah tersebut muncul kembali. Ini menghasilkan peningkatan keandalan dan kualitas layanan.</w:t>
      </w:r>
    </w:p>
    <w:p w14:paraId="7779814F" w14:textId="22075F00"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Event Management</w:t>
      </w:r>
      <w:r w:rsidRPr="00726C06">
        <w:rPr>
          <w:rFonts w:ascii="Times New Roman" w:hAnsi="Times New Roman" w:cs="Times New Roman"/>
          <w:sz w:val="24"/>
          <w:szCs w:val="24"/>
        </w:rPr>
        <w:t xml:space="preserve"> (Manajemen Peristiwa): Proses ini mengawasi dan mengelola peristiwa dalam lingkungan </w:t>
      </w:r>
      <w:r>
        <w:rPr>
          <w:rFonts w:ascii="Times New Roman" w:hAnsi="Times New Roman" w:cs="Times New Roman"/>
          <w:sz w:val="24"/>
          <w:szCs w:val="24"/>
        </w:rPr>
        <w:t>teknologi informasi</w:t>
      </w:r>
      <w:r w:rsidRPr="00726C06">
        <w:rPr>
          <w:rFonts w:ascii="Times New Roman" w:hAnsi="Times New Roman" w:cs="Times New Roman"/>
          <w:sz w:val="24"/>
          <w:szCs w:val="24"/>
        </w:rPr>
        <w:t>. Peristiwa dapat berupa kejadian biasa atau tidak biasa, seperti log masuk, pengingat kontrak, atau peringatan kegagalan sistem.</w:t>
      </w:r>
    </w:p>
    <w:p w14:paraId="0FD443F7" w14:textId="37BF6438"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Request Fulfillment</w:t>
      </w:r>
      <w:r w:rsidRPr="00726C06">
        <w:rPr>
          <w:rFonts w:ascii="Times New Roman" w:hAnsi="Times New Roman" w:cs="Times New Roman"/>
          <w:sz w:val="24"/>
          <w:szCs w:val="24"/>
        </w:rPr>
        <w:t xml:space="preserve">, juga dikenal sebagai Pemenuhan Permintaan, adalah proses yang menangani permintaan rutin pengguna, seperti permintaan </w:t>
      </w:r>
      <w:r w:rsidRPr="00726C06">
        <w:rPr>
          <w:rFonts w:ascii="Times New Roman" w:hAnsi="Times New Roman" w:cs="Times New Roman"/>
          <w:sz w:val="24"/>
          <w:szCs w:val="24"/>
        </w:rPr>
        <w:lastRenderedPageBreak/>
        <w:t>akses, perubahan data, atau informasi. Tujuan utamanya adalah memastikan permintaan ini diproses dengan cepat dan efektif.</w:t>
      </w:r>
    </w:p>
    <w:p w14:paraId="4474799B" w14:textId="5915DC50"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Management Access</w:t>
      </w:r>
      <w:r w:rsidRPr="00726C06">
        <w:rPr>
          <w:rFonts w:ascii="Times New Roman" w:hAnsi="Times New Roman" w:cs="Times New Roman"/>
          <w:sz w:val="24"/>
          <w:szCs w:val="24"/>
        </w:rPr>
        <w:t xml:space="preserve"> (Manajemen Akses): Prosedur ini bertanggung jawab untuk memastikan bahwa pengguna memiliki akses yang tepat untuk menggunakan layanan </w:t>
      </w:r>
      <w:r>
        <w:rPr>
          <w:rFonts w:ascii="Times New Roman" w:hAnsi="Times New Roman" w:cs="Times New Roman"/>
          <w:sz w:val="24"/>
          <w:szCs w:val="24"/>
        </w:rPr>
        <w:t>teknologi informasi</w:t>
      </w:r>
      <w:r w:rsidRPr="00726C06">
        <w:rPr>
          <w:rFonts w:ascii="Times New Roman" w:hAnsi="Times New Roman" w:cs="Times New Roman"/>
          <w:sz w:val="24"/>
          <w:szCs w:val="24"/>
        </w:rPr>
        <w:t>. Ini mencakup pengelolaan identitas, autentikasi, otorisasi, dan tindakan terkait lainnya.</w:t>
      </w:r>
    </w:p>
    <w:p w14:paraId="36B1BDBB" w14:textId="5CFC931E" w:rsidR="00726C06" w:rsidRDefault="00726C06" w:rsidP="00726C06">
      <w:pPr>
        <w:pStyle w:val="ListParagraph"/>
        <w:numPr>
          <w:ilvl w:val="0"/>
          <w:numId w:val="61"/>
        </w:numPr>
        <w:spacing w:after="0" w:line="480" w:lineRule="auto"/>
        <w:jc w:val="both"/>
        <w:rPr>
          <w:rFonts w:ascii="Times New Roman" w:hAnsi="Times New Roman" w:cs="Times New Roman"/>
          <w:sz w:val="24"/>
          <w:szCs w:val="24"/>
        </w:rPr>
      </w:pPr>
      <w:r w:rsidRPr="00726C06">
        <w:rPr>
          <w:rFonts w:ascii="Times New Roman" w:hAnsi="Times New Roman" w:cs="Times New Roman"/>
          <w:i/>
          <w:iCs/>
          <w:sz w:val="24"/>
          <w:szCs w:val="24"/>
        </w:rPr>
        <w:t>IT Operation</w:t>
      </w:r>
      <w:r>
        <w:rPr>
          <w:rFonts w:ascii="Times New Roman" w:hAnsi="Times New Roman" w:cs="Times New Roman"/>
          <w:i/>
          <w:iCs/>
          <w:sz w:val="24"/>
          <w:szCs w:val="24"/>
        </w:rPr>
        <w:t>s</w:t>
      </w:r>
      <w:r w:rsidRPr="00726C06">
        <w:rPr>
          <w:rFonts w:ascii="Times New Roman" w:hAnsi="Times New Roman" w:cs="Times New Roman"/>
          <w:i/>
          <w:iCs/>
          <w:sz w:val="24"/>
          <w:szCs w:val="24"/>
        </w:rPr>
        <w:t xml:space="preserve"> Control</w:t>
      </w:r>
      <w:r w:rsidRPr="00726C06">
        <w:rPr>
          <w:rFonts w:ascii="Times New Roman" w:hAnsi="Times New Roman" w:cs="Times New Roman"/>
          <w:sz w:val="24"/>
          <w:szCs w:val="24"/>
        </w:rPr>
        <w:t xml:space="preserve"> (Kontrol Operasi IT): Proses ini berkonsentrasi pada pengawasan harian, pelaporan, dan kegiatan operasional IT. Ini mencakup pemantauan kinerja, penjadwalan tugas rutin, dan koordinasi aktivitas operasional lainnya.</w:t>
      </w:r>
    </w:p>
    <w:p w14:paraId="60A4E08E" w14:textId="4682F990" w:rsidR="00920C63" w:rsidRDefault="00920C63" w:rsidP="00726C06">
      <w:pPr>
        <w:pStyle w:val="ListParagraph"/>
        <w:numPr>
          <w:ilvl w:val="0"/>
          <w:numId w:val="61"/>
        </w:numPr>
        <w:spacing w:after="0" w:line="480" w:lineRule="auto"/>
        <w:jc w:val="both"/>
        <w:rPr>
          <w:rFonts w:ascii="Times New Roman" w:hAnsi="Times New Roman" w:cs="Times New Roman"/>
          <w:sz w:val="24"/>
          <w:szCs w:val="24"/>
        </w:rPr>
      </w:pPr>
      <w:r w:rsidRPr="00920C63">
        <w:rPr>
          <w:rFonts w:ascii="Times New Roman" w:hAnsi="Times New Roman" w:cs="Times New Roman"/>
          <w:i/>
          <w:iCs/>
          <w:sz w:val="24"/>
          <w:szCs w:val="24"/>
        </w:rPr>
        <w:t>Facilities Management</w:t>
      </w:r>
      <w:r w:rsidRPr="00920C63">
        <w:rPr>
          <w:rFonts w:ascii="Times New Roman" w:hAnsi="Times New Roman" w:cs="Times New Roman"/>
          <w:sz w:val="24"/>
          <w:szCs w:val="24"/>
        </w:rPr>
        <w:t xml:space="preserve"> (Manajemen Fasilitas):</w:t>
      </w:r>
      <w:r>
        <w:rPr>
          <w:rFonts w:ascii="Times New Roman" w:hAnsi="Times New Roman" w:cs="Times New Roman"/>
          <w:sz w:val="24"/>
          <w:szCs w:val="24"/>
        </w:rPr>
        <w:t xml:space="preserve"> </w:t>
      </w:r>
      <w:r w:rsidRPr="00920C63">
        <w:rPr>
          <w:rFonts w:ascii="Times New Roman" w:hAnsi="Times New Roman" w:cs="Times New Roman"/>
          <w:sz w:val="24"/>
          <w:szCs w:val="24"/>
        </w:rPr>
        <w:t xml:space="preserve">Mengelola fasilitas fisik yang mendukung layanan </w:t>
      </w:r>
      <w:r>
        <w:rPr>
          <w:rFonts w:ascii="Times New Roman" w:hAnsi="Times New Roman" w:cs="Times New Roman"/>
          <w:sz w:val="24"/>
          <w:szCs w:val="24"/>
        </w:rPr>
        <w:t>teknologi informasi</w:t>
      </w:r>
      <w:r w:rsidRPr="00920C63">
        <w:rPr>
          <w:rFonts w:ascii="Times New Roman" w:hAnsi="Times New Roman" w:cs="Times New Roman"/>
          <w:sz w:val="24"/>
          <w:szCs w:val="24"/>
        </w:rPr>
        <w:t>, seperti pusat data, ruang server, dan lingkungan lainnya, adalah bagian dari proses manajemen fasilitas.</w:t>
      </w:r>
    </w:p>
    <w:p w14:paraId="29ACF283" w14:textId="4667C489" w:rsidR="00920C63" w:rsidRDefault="00920C63" w:rsidP="00726C06">
      <w:pPr>
        <w:pStyle w:val="ListParagraph"/>
        <w:numPr>
          <w:ilvl w:val="0"/>
          <w:numId w:val="61"/>
        </w:numPr>
        <w:spacing w:after="0" w:line="480" w:lineRule="auto"/>
        <w:jc w:val="both"/>
        <w:rPr>
          <w:rFonts w:ascii="Times New Roman" w:hAnsi="Times New Roman" w:cs="Times New Roman"/>
          <w:sz w:val="24"/>
          <w:szCs w:val="24"/>
        </w:rPr>
      </w:pPr>
      <w:r w:rsidRPr="00920C63">
        <w:rPr>
          <w:rFonts w:ascii="Times New Roman" w:hAnsi="Times New Roman" w:cs="Times New Roman"/>
          <w:i/>
          <w:iCs/>
          <w:sz w:val="24"/>
          <w:szCs w:val="24"/>
        </w:rPr>
        <w:t>Application Management</w:t>
      </w:r>
      <w:r w:rsidRPr="00920C63">
        <w:rPr>
          <w:rFonts w:ascii="Times New Roman" w:hAnsi="Times New Roman" w:cs="Times New Roman"/>
          <w:sz w:val="24"/>
          <w:szCs w:val="24"/>
        </w:rPr>
        <w:t xml:space="preserve"> (Manajemen Aplikasi): Proses ini berkaitan dengan pengelolaan dan perawatan aplikasi di bidang teknologi informasi. Ini mencakup koordinasi dengan tim pengembang aplikasi, mengelola siklus hidup aplikasi, dan mengelola pembaruan.</w:t>
      </w:r>
    </w:p>
    <w:p w14:paraId="0F6EFCB9" w14:textId="77777777" w:rsidR="00612809" w:rsidRDefault="00612809" w:rsidP="006128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Adapaun beberapa fungsi dari domain </w:t>
      </w:r>
      <w:r w:rsidRPr="00612809">
        <w:rPr>
          <w:rFonts w:ascii="Times New Roman" w:hAnsi="Times New Roman" w:cs="Times New Roman"/>
          <w:i/>
          <w:iCs/>
          <w:sz w:val="24"/>
          <w:szCs w:val="24"/>
        </w:rPr>
        <w:t>Service Operation</w:t>
      </w:r>
      <w:r>
        <w:rPr>
          <w:rFonts w:ascii="Times New Roman" w:hAnsi="Times New Roman" w:cs="Times New Roman"/>
          <w:sz w:val="24"/>
          <w:szCs w:val="24"/>
        </w:rPr>
        <w:t xml:space="preserve"> didalamnya </w:t>
      </w:r>
      <w:proofErr w:type="gramStart"/>
      <w:r>
        <w:rPr>
          <w:rFonts w:ascii="Times New Roman" w:hAnsi="Times New Roman" w:cs="Times New Roman"/>
          <w:sz w:val="24"/>
          <w:szCs w:val="24"/>
        </w:rPr>
        <w:t>meliputi :</w:t>
      </w:r>
      <w:proofErr w:type="gramEnd"/>
    </w:p>
    <w:p w14:paraId="15EB99E2" w14:textId="2851EC3B" w:rsidR="00612809" w:rsidRDefault="00612809" w:rsidP="00612809">
      <w:pPr>
        <w:pStyle w:val="ListParagraph"/>
        <w:numPr>
          <w:ilvl w:val="0"/>
          <w:numId w:val="62"/>
        </w:numPr>
        <w:spacing w:after="0" w:line="480" w:lineRule="auto"/>
        <w:jc w:val="both"/>
        <w:rPr>
          <w:rFonts w:ascii="Times New Roman" w:hAnsi="Times New Roman" w:cs="Times New Roman"/>
          <w:sz w:val="24"/>
          <w:szCs w:val="24"/>
        </w:rPr>
      </w:pPr>
      <w:r w:rsidRPr="00612809">
        <w:rPr>
          <w:rFonts w:ascii="Times New Roman" w:hAnsi="Times New Roman" w:cs="Times New Roman"/>
          <w:i/>
          <w:iCs/>
          <w:sz w:val="24"/>
          <w:szCs w:val="24"/>
        </w:rPr>
        <w:t xml:space="preserve">Service </w:t>
      </w:r>
      <w:proofErr w:type="gramStart"/>
      <w:r w:rsidRPr="00612809">
        <w:rPr>
          <w:rFonts w:ascii="Times New Roman" w:hAnsi="Times New Roman" w:cs="Times New Roman"/>
          <w:i/>
          <w:iCs/>
          <w:sz w:val="24"/>
          <w:szCs w:val="24"/>
        </w:rPr>
        <w:t>Desk</w:t>
      </w:r>
      <w:r>
        <w:rPr>
          <w:rFonts w:ascii="Times New Roman" w:hAnsi="Times New Roman" w:cs="Times New Roman"/>
          <w:i/>
          <w:iCs/>
          <w:sz w:val="24"/>
          <w:szCs w:val="24"/>
        </w:rPr>
        <w:t xml:space="preserve"> </w:t>
      </w:r>
      <w:r w:rsidRPr="00612809">
        <w:rPr>
          <w:rFonts w:ascii="Times New Roman" w:hAnsi="Times New Roman" w:cs="Times New Roman"/>
          <w:sz w:val="24"/>
          <w:szCs w:val="24"/>
        </w:rPr>
        <w:t>:</w:t>
      </w:r>
      <w:proofErr w:type="gramEnd"/>
      <w:r w:rsidRPr="00612809">
        <w:rPr>
          <w:rFonts w:ascii="Times New Roman" w:hAnsi="Times New Roman" w:cs="Times New Roman"/>
          <w:sz w:val="24"/>
          <w:szCs w:val="24"/>
        </w:rPr>
        <w:t xml:space="preserve"> </w:t>
      </w:r>
      <w:r>
        <w:rPr>
          <w:rFonts w:ascii="Times New Roman" w:hAnsi="Times New Roman" w:cs="Times New Roman"/>
          <w:sz w:val="24"/>
          <w:szCs w:val="24"/>
        </w:rPr>
        <w:t>B</w:t>
      </w:r>
      <w:r w:rsidRPr="00612809">
        <w:rPr>
          <w:rFonts w:ascii="Times New Roman" w:hAnsi="Times New Roman" w:cs="Times New Roman"/>
          <w:sz w:val="24"/>
          <w:szCs w:val="24"/>
        </w:rPr>
        <w:t xml:space="preserve">erfungsi sebagai </w:t>
      </w:r>
      <w:r w:rsidRPr="00612809">
        <w:rPr>
          <w:rFonts w:ascii="Times New Roman" w:hAnsi="Times New Roman" w:cs="Times New Roman"/>
          <w:i/>
          <w:iCs/>
          <w:sz w:val="24"/>
          <w:szCs w:val="24"/>
        </w:rPr>
        <w:t>single point of contact</w:t>
      </w:r>
      <w:r w:rsidRPr="00612809">
        <w:rPr>
          <w:rFonts w:ascii="Times New Roman" w:hAnsi="Times New Roman" w:cs="Times New Roman"/>
          <w:sz w:val="24"/>
          <w:szCs w:val="24"/>
        </w:rPr>
        <w:t xml:space="preserve"> (SPOC) antara pengguna dan penyedia layanan. Fungsi ini juga memberikan dukungan </w:t>
      </w:r>
      <w:r w:rsidRPr="00612809">
        <w:rPr>
          <w:rFonts w:ascii="Times New Roman" w:hAnsi="Times New Roman" w:cs="Times New Roman"/>
          <w:sz w:val="24"/>
          <w:szCs w:val="24"/>
        </w:rPr>
        <w:lastRenderedPageBreak/>
        <w:t>dan informasi yang diperlukan, serta menerima laporan masalah, permintaan, dan pertanyaan pengguna.</w:t>
      </w:r>
    </w:p>
    <w:p w14:paraId="69E0597D" w14:textId="3248A4CE" w:rsidR="00612809" w:rsidRDefault="00612809" w:rsidP="00612809">
      <w:pPr>
        <w:pStyle w:val="ListParagraph"/>
        <w:numPr>
          <w:ilvl w:val="0"/>
          <w:numId w:val="62"/>
        </w:numPr>
        <w:spacing w:after="0" w:line="480" w:lineRule="auto"/>
        <w:jc w:val="both"/>
        <w:rPr>
          <w:rFonts w:ascii="Times New Roman" w:hAnsi="Times New Roman" w:cs="Times New Roman"/>
          <w:sz w:val="24"/>
          <w:szCs w:val="24"/>
        </w:rPr>
      </w:pPr>
      <w:r w:rsidRPr="00612809">
        <w:rPr>
          <w:rFonts w:ascii="Times New Roman" w:hAnsi="Times New Roman" w:cs="Times New Roman"/>
          <w:i/>
          <w:iCs/>
          <w:sz w:val="24"/>
          <w:szCs w:val="24"/>
        </w:rPr>
        <w:t>Technical Management</w:t>
      </w:r>
      <w:r w:rsidRPr="00612809">
        <w:rPr>
          <w:rFonts w:ascii="Times New Roman" w:hAnsi="Times New Roman" w:cs="Times New Roman"/>
          <w:sz w:val="24"/>
          <w:szCs w:val="24"/>
        </w:rPr>
        <w:t xml:space="preserve">: Fungsi ini berfokus pada manajemen infrastruktur teknis yang mendukung layanan </w:t>
      </w:r>
      <w:r>
        <w:rPr>
          <w:rFonts w:ascii="Times New Roman" w:hAnsi="Times New Roman" w:cs="Times New Roman"/>
          <w:sz w:val="24"/>
          <w:szCs w:val="24"/>
        </w:rPr>
        <w:t>teknologi informasi</w:t>
      </w:r>
      <w:r w:rsidRPr="00612809">
        <w:rPr>
          <w:rFonts w:ascii="Times New Roman" w:hAnsi="Times New Roman" w:cs="Times New Roman"/>
          <w:sz w:val="24"/>
          <w:szCs w:val="24"/>
        </w:rPr>
        <w:t xml:space="preserve">. Manajemen teknik bertanggung jawab untuk merencanakan, mengimplementasikan, dan mengelola infrastruktur </w:t>
      </w:r>
      <w:r>
        <w:rPr>
          <w:rFonts w:ascii="Times New Roman" w:hAnsi="Times New Roman" w:cs="Times New Roman"/>
          <w:sz w:val="24"/>
          <w:szCs w:val="24"/>
        </w:rPr>
        <w:t>teknologi informasi</w:t>
      </w:r>
      <w:r w:rsidRPr="00612809">
        <w:rPr>
          <w:rFonts w:ascii="Times New Roman" w:hAnsi="Times New Roman" w:cs="Times New Roman"/>
          <w:sz w:val="24"/>
          <w:szCs w:val="24"/>
        </w:rPr>
        <w:t xml:space="preserve"> seperti jaringan, perangkat keras, dan perangkat lunak.</w:t>
      </w:r>
    </w:p>
    <w:p w14:paraId="27E74303" w14:textId="1116FC6A" w:rsidR="00612809" w:rsidRDefault="00612809" w:rsidP="00612809">
      <w:pPr>
        <w:pStyle w:val="ListParagraph"/>
        <w:numPr>
          <w:ilvl w:val="0"/>
          <w:numId w:val="62"/>
        </w:numPr>
        <w:spacing w:after="0" w:line="480" w:lineRule="auto"/>
        <w:jc w:val="both"/>
        <w:rPr>
          <w:rFonts w:ascii="Times New Roman" w:hAnsi="Times New Roman" w:cs="Times New Roman"/>
          <w:sz w:val="24"/>
          <w:szCs w:val="24"/>
        </w:rPr>
      </w:pPr>
      <w:r w:rsidRPr="00612809">
        <w:rPr>
          <w:rFonts w:ascii="Times New Roman" w:hAnsi="Times New Roman" w:cs="Times New Roman"/>
          <w:i/>
          <w:iCs/>
          <w:sz w:val="24"/>
          <w:szCs w:val="24"/>
        </w:rPr>
        <w:t>IT Operations Management</w:t>
      </w:r>
      <w:r w:rsidRPr="00612809">
        <w:rPr>
          <w:rFonts w:ascii="Times New Roman" w:hAnsi="Times New Roman" w:cs="Times New Roman"/>
          <w:sz w:val="24"/>
          <w:szCs w:val="24"/>
        </w:rPr>
        <w:t>: Fungsi ini mengawasi kinerja, penjadwalan pekerjaan, manajemen kapasitas, dan tugas-tugas harian lainnya untuk memastikan layanan TI berjalan dengan baik.</w:t>
      </w:r>
    </w:p>
    <w:p w14:paraId="39DE262E" w14:textId="08598F22" w:rsidR="00612809" w:rsidRDefault="00612809" w:rsidP="00612809">
      <w:pPr>
        <w:pStyle w:val="ListParagraph"/>
        <w:numPr>
          <w:ilvl w:val="0"/>
          <w:numId w:val="62"/>
        </w:numPr>
        <w:spacing w:after="0" w:line="480" w:lineRule="auto"/>
        <w:jc w:val="both"/>
        <w:rPr>
          <w:rFonts w:ascii="Times New Roman" w:hAnsi="Times New Roman" w:cs="Times New Roman"/>
          <w:sz w:val="24"/>
          <w:szCs w:val="24"/>
        </w:rPr>
      </w:pPr>
      <w:r w:rsidRPr="00612809">
        <w:rPr>
          <w:rFonts w:ascii="Times New Roman" w:hAnsi="Times New Roman" w:cs="Times New Roman"/>
          <w:i/>
          <w:iCs/>
          <w:sz w:val="24"/>
          <w:szCs w:val="24"/>
        </w:rPr>
        <w:t>Application Management</w:t>
      </w:r>
      <w:r w:rsidRPr="00612809">
        <w:rPr>
          <w:rFonts w:ascii="Times New Roman" w:hAnsi="Times New Roman" w:cs="Times New Roman"/>
          <w:sz w:val="24"/>
          <w:szCs w:val="24"/>
        </w:rPr>
        <w:t xml:space="preserve">: Fungsi ini bertanggung jawab atas manajemen dan dukungan aplikasi yang digunakan dalam layanan </w:t>
      </w:r>
      <w:r>
        <w:rPr>
          <w:rFonts w:ascii="Times New Roman" w:hAnsi="Times New Roman" w:cs="Times New Roman"/>
          <w:sz w:val="24"/>
          <w:szCs w:val="24"/>
        </w:rPr>
        <w:t>teknologi informasi</w:t>
      </w:r>
      <w:r w:rsidRPr="00612809">
        <w:rPr>
          <w:rFonts w:ascii="Times New Roman" w:hAnsi="Times New Roman" w:cs="Times New Roman"/>
          <w:sz w:val="24"/>
          <w:szCs w:val="24"/>
        </w:rPr>
        <w:t>. Ini termasuk pemeliharaan aplikasi, pengembangan, pemecahan masalah, dan kolaborasi dengan tim pengembang untuk memastikan aplikasi memenuhi kebutuhan bisnis.</w:t>
      </w:r>
    </w:p>
    <w:p w14:paraId="3D9194EB" w14:textId="5C7629B6" w:rsidR="009F5E5B" w:rsidRPr="00CE7BC9" w:rsidRDefault="00612809" w:rsidP="00CE7BC9">
      <w:pPr>
        <w:pStyle w:val="ListParagraph"/>
        <w:numPr>
          <w:ilvl w:val="0"/>
          <w:numId w:val="62"/>
        </w:numPr>
        <w:spacing w:after="0" w:line="480" w:lineRule="auto"/>
        <w:jc w:val="both"/>
        <w:rPr>
          <w:rFonts w:ascii="Times New Roman" w:hAnsi="Times New Roman" w:cs="Times New Roman"/>
          <w:sz w:val="24"/>
          <w:szCs w:val="24"/>
        </w:rPr>
      </w:pPr>
      <w:r w:rsidRPr="00612809">
        <w:rPr>
          <w:rFonts w:ascii="Times New Roman" w:hAnsi="Times New Roman" w:cs="Times New Roman"/>
          <w:i/>
          <w:iCs/>
          <w:sz w:val="24"/>
          <w:szCs w:val="24"/>
        </w:rPr>
        <w:t>IT Facilities Management</w:t>
      </w:r>
      <w:r w:rsidRPr="00612809">
        <w:rPr>
          <w:rFonts w:ascii="Times New Roman" w:hAnsi="Times New Roman" w:cs="Times New Roman"/>
          <w:sz w:val="24"/>
          <w:szCs w:val="24"/>
        </w:rPr>
        <w:t xml:space="preserve">: Fungsi ini menangani manajemen fasilitas fisik yang mendukung layanan </w:t>
      </w:r>
      <w:r>
        <w:rPr>
          <w:rFonts w:ascii="Times New Roman" w:hAnsi="Times New Roman" w:cs="Times New Roman"/>
          <w:sz w:val="24"/>
          <w:szCs w:val="24"/>
        </w:rPr>
        <w:t>teknologi informasi</w:t>
      </w:r>
      <w:r w:rsidRPr="00612809">
        <w:rPr>
          <w:rFonts w:ascii="Times New Roman" w:hAnsi="Times New Roman" w:cs="Times New Roman"/>
          <w:sz w:val="24"/>
          <w:szCs w:val="24"/>
        </w:rPr>
        <w:t xml:space="preserve">, seperti pusat data dan ruang server. Manajemen fasilitas </w:t>
      </w:r>
      <w:r>
        <w:rPr>
          <w:rFonts w:ascii="Times New Roman" w:hAnsi="Times New Roman" w:cs="Times New Roman"/>
          <w:sz w:val="24"/>
          <w:szCs w:val="24"/>
        </w:rPr>
        <w:t>teknologi informasi</w:t>
      </w:r>
      <w:r w:rsidRPr="00612809">
        <w:rPr>
          <w:rFonts w:ascii="Times New Roman" w:hAnsi="Times New Roman" w:cs="Times New Roman"/>
          <w:sz w:val="24"/>
          <w:szCs w:val="24"/>
        </w:rPr>
        <w:t xml:space="preserve"> bertanggung jawab atas pemeliharaan, keamanan, dan efisiensi operasional fasilitas tersebut.</w:t>
      </w:r>
    </w:p>
    <w:p w14:paraId="7C203624" w14:textId="77777777" w:rsidR="00CF0D4F" w:rsidRPr="002A03E4" w:rsidRDefault="000E5EC8">
      <w:pPr>
        <w:pStyle w:val="Heading2"/>
        <w:numPr>
          <w:ilvl w:val="1"/>
          <w:numId w:val="15"/>
        </w:numPr>
        <w:ind w:left="426" w:hanging="426"/>
      </w:pPr>
      <w:bookmarkStart w:id="15" w:name="_Toc143850422"/>
      <w:r w:rsidRPr="002A03E4">
        <w:t>Event Management</w:t>
      </w:r>
      <w:bookmarkEnd w:id="15"/>
    </w:p>
    <w:p w14:paraId="7ACA0A3F" w14:textId="759BA316" w:rsidR="00CF0D4F" w:rsidRPr="002A03E4" w:rsidRDefault="000E5EC8">
      <w:pPr>
        <w:pStyle w:val="NormalWeb"/>
        <w:spacing w:before="0" w:beforeAutospacing="0" w:after="0" w:afterAutospacing="0" w:line="480" w:lineRule="auto"/>
        <w:ind w:firstLine="709"/>
        <w:jc w:val="both"/>
      </w:pPr>
      <w:r w:rsidRPr="002A03E4">
        <w:rPr>
          <w:i/>
          <w:iCs/>
        </w:rPr>
        <w:t>Event Management</w:t>
      </w:r>
      <w:r w:rsidRPr="002A03E4">
        <w:t xml:space="preserve"> adalah serangkaian aktivitas untuk </w:t>
      </w:r>
      <w:r w:rsidRPr="002A03E4">
        <w:rPr>
          <w:i/>
          <w:iCs/>
        </w:rPr>
        <w:t xml:space="preserve">scanning </w:t>
      </w:r>
      <w:r w:rsidRPr="002A03E4">
        <w:t xml:space="preserve">pesan abnormal dari infrastruktur teknologi informasi dan melakukan sesuatu untuk mencegah hal yang buruk terjadi dan mempengaruhi pengguna </w:t>
      </w:r>
      <w:sdt>
        <w:sdtPr>
          <w:rPr>
            <w:color w:val="000000"/>
          </w:rPr>
          <w:tag w:val="MENDELEY_CITATION_v3_eyJjaXRhdGlvbklEIjoiTUVOREVMRVlfQ0lUQVRJT05fZjJlOTFiYmItYzhiNi00YTg2LTllNDktYzE0NjIxNDM4ZjM1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
          <w:id w:val="602530124"/>
          <w:placeholder>
            <w:docPart w:val="378B681C990042CFA3018423FA672A71"/>
          </w:placeholder>
        </w:sdtPr>
        <w:sdtContent>
          <w:r w:rsidR="00217AEA" w:rsidRPr="00217AEA">
            <w:rPr>
              <w:color w:val="000000"/>
            </w:rPr>
            <w:t>(Irsad et al., 2022)</w:t>
          </w:r>
        </w:sdtContent>
      </w:sdt>
      <w:r w:rsidRPr="002A03E4">
        <w:t xml:space="preserve">. </w:t>
      </w:r>
      <w:r w:rsidRPr="002A03E4">
        <w:lastRenderedPageBreak/>
        <w:t xml:space="preserve">Dalam tahapan sebelum melakukan </w:t>
      </w:r>
      <w:r w:rsidRPr="002A03E4">
        <w:rPr>
          <w:i/>
          <w:iCs/>
        </w:rPr>
        <w:t xml:space="preserve">scanning, </w:t>
      </w:r>
      <w:r w:rsidRPr="002A03E4">
        <w:t xml:space="preserve">Perusahaan harus lebih dulu menentukan batas atau </w:t>
      </w:r>
      <w:r w:rsidRPr="002A03E4">
        <w:rPr>
          <w:i/>
          <w:iCs/>
        </w:rPr>
        <w:t xml:space="preserve">limit </w:t>
      </w:r>
      <w:r w:rsidRPr="002A03E4">
        <w:t xml:space="preserve">dari </w:t>
      </w:r>
      <w:r w:rsidRPr="002A03E4">
        <w:rPr>
          <w:i/>
          <w:iCs/>
        </w:rPr>
        <w:t xml:space="preserve">Event </w:t>
      </w:r>
      <w:r w:rsidRPr="002A03E4">
        <w:t xml:space="preserve">yang terkait dengan aplikasi atau program. Juga dalam tinjauan Pustaka sebelumnya yang dilakukan oleh </w:t>
      </w:r>
      <w:sdt>
        <w:sdtPr>
          <w:rPr>
            <w:color w:val="000000"/>
          </w:rPr>
          <w:tag w:val="MENDELEY_CITATION_v3_eyJjaXRhdGlvbklEIjoiTUVOREVMRVlfQ0lUQVRJT05fN2Y5YzdmNTktNDc0Yi00YWIxLWEyMGUtZDc4ZGI5ZDAzMDk0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
          <w:id w:val="1097835036"/>
          <w:placeholder>
            <w:docPart w:val="378B681C990042CFA3018423FA672A71"/>
          </w:placeholder>
        </w:sdtPr>
        <w:sdtContent>
          <w:r w:rsidR="00217AEA" w:rsidRPr="00217AEA">
            <w:rPr>
              <w:color w:val="000000"/>
            </w:rPr>
            <w:t>(Irsad et al., 2022)</w:t>
          </w:r>
        </w:sdtContent>
      </w:sdt>
      <w:r w:rsidRPr="002A03E4">
        <w:rPr>
          <w:color w:val="000000"/>
        </w:rPr>
        <w:t xml:space="preserve"> </w:t>
      </w:r>
      <w:r w:rsidRPr="002A03E4">
        <w:rPr>
          <w:i/>
          <w:iCs/>
          <w:color w:val="000000"/>
        </w:rPr>
        <w:t xml:space="preserve">tools </w:t>
      </w:r>
      <w:r w:rsidRPr="002A03E4">
        <w:rPr>
          <w:color w:val="000000"/>
        </w:rPr>
        <w:t xml:space="preserve">dalam </w:t>
      </w:r>
      <w:r w:rsidRPr="002A03E4">
        <w:rPr>
          <w:i/>
          <w:iCs/>
          <w:color w:val="000000"/>
        </w:rPr>
        <w:t xml:space="preserve">Event Management </w:t>
      </w:r>
      <w:r w:rsidRPr="002A03E4">
        <w:rPr>
          <w:color w:val="000000"/>
        </w:rPr>
        <w:t xml:space="preserve">dapat menerima pesan yang nantinya dapat di identifikasi dan memutuskan tindakan apa yang harus diambil, apakah mengabaikannya atau diteruskan kepada manajemen layanan atau staff teknologi informasi yang terkait. Menurut </w:t>
      </w:r>
      <w:r w:rsidRPr="002A03E4">
        <w:rPr>
          <w:i/>
          <w:iCs/>
          <w:color w:val="000000"/>
        </w:rPr>
        <w:t>framework</w:t>
      </w:r>
      <w:r w:rsidRPr="002A03E4">
        <w:rPr>
          <w:color w:val="000000"/>
        </w:rPr>
        <w:t xml:space="preserve"> ITIL V3 aktifitas di dalam </w:t>
      </w:r>
      <w:r w:rsidRPr="002A03E4">
        <w:rPr>
          <w:i/>
          <w:iCs/>
          <w:color w:val="000000"/>
        </w:rPr>
        <w:t xml:space="preserve">Event Management </w:t>
      </w:r>
      <w:r w:rsidRPr="002A03E4">
        <w:rPr>
          <w:color w:val="000000"/>
        </w:rPr>
        <w:t xml:space="preserve">memiliki beberapa poin </w:t>
      </w:r>
      <w:proofErr w:type="gramStart"/>
      <w:r w:rsidRPr="002A03E4">
        <w:rPr>
          <w:color w:val="000000"/>
        </w:rPr>
        <w:t>seperti :</w:t>
      </w:r>
      <w:proofErr w:type="gramEnd"/>
      <w:r w:rsidRPr="002A03E4">
        <w:rPr>
          <w:color w:val="000000"/>
        </w:rPr>
        <w:t> </w:t>
      </w:r>
    </w:p>
    <w:p w14:paraId="33F806CD" w14:textId="77777777" w:rsidR="00CF0D4F" w:rsidRPr="002A03E4" w:rsidRDefault="000E5EC8">
      <w:pPr>
        <w:pStyle w:val="NormalWeb"/>
        <w:numPr>
          <w:ilvl w:val="0"/>
          <w:numId w:val="17"/>
        </w:numPr>
        <w:spacing w:before="0" w:beforeAutospacing="0" w:after="0" w:afterAutospacing="0" w:line="480" w:lineRule="auto"/>
        <w:jc w:val="both"/>
        <w:textAlignment w:val="baseline"/>
        <w:rPr>
          <w:i/>
          <w:iCs/>
          <w:color w:val="000000"/>
        </w:rPr>
      </w:pPr>
      <w:r w:rsidRPr="002A03E4">
        <w:rPr>
          <w:i/>
          <w:iCs/>
          <w:color w:val="000000"/>
        </w:rPr>
        <w:t xml:space="preserve">Event </w:t>
      </w:r>
      <w:proofErr w:type="gramStart"/>
      <w:r w:rsidRPr="002A03E4">
        <w:rPr>
          <w:i/>
          <w:iCs/>
          <w:color w:val="000000"/>
        </w:rPr>
        <w:t>Occurs :</w:t>
      </w:r>
      <w:proofErr w:type="gramEnd"/>
      <w:r w:rsidRPr="002A03E4">
        <w:rPr>
          <w:i/>
          <w:iCs/>
          <w:color w:val="000000"/>
        </w:rPr>
        <w:t xml:space="preserve"> Event occurs</w:t>
      </w:r>
      <w:r w:rsidRPr="002A03E4">
        <w:rPr>
          <w:color w:val="000000"/>
        </w:rPr>
        <w:t xml:space="preserve"> (peristiwa terjadi) dalam </w:t>
      </w:r>
      <w:r w:rsidRPr="002A03E4">
        <w:rPr>
          <w:i/>
          <w:iCs/>
          <w:color w:val="000000"/>
        </w:rPr>
        <w:t>framework Service Operation</w:t>
      </w:r>
      <w:r w:rsidRPr="002A03E4">
        <w:rPr>
          <w:color w:val="000000"/>
        </w:rPr>
        <w:t xml:space="preserve"> dari ITIL V3 adalah kejadian yang terjadi selama operasi layanan IT. Ini meliputi peristiwa seperti perubahan konfigurasi, masalah kinerja, atau kegagalan sistem. Pada tahap ini, tim </w:t>
      </w:r>
      <w:r w:rsidRPr="002A03E4">
        <w:rPr>
          <w:i/>
          <w:iCs/>
          <w:color w:val="000000"/>
        </w:rPr>
        <w:t>Service Operation</w:t>
      </w:r>
      <w:r w:rsidRPr="002A03E4">
        <w:rPr>
          <w:color w:val="000000"/>
        </w:rPr>
        <w:t xml:space="preserve"> akan mendeteksi, mencatat, dan mengklasifikasikan peristiwa tersebut. Tujuannya adalah memantau lingkungan operasional, mengidentifikasi perubahan yang signifikan, dan merespons dengan cepat jika ada dampak negatif pada layanan. Dengan memahami dan mengelola peristiwa yang terjadi, tim dapat mengoptimalkan kinerja layanan dan mengurangi gangguan bagi pengguna akhir.</w:t>
      </w:r>
    </w:p>
    <w:p w14:paraId="4D29C050" w14:textId="77777777" w:rsidR="00CF0D4F" w:rsidRPr="002A03E4" w:rsidRDefault="000E5EC8">
      <w:pPr>
        <w:pStyle w:val="NormalWeb"/>
        <w:numPr>
          <w:ilvl w:val="0"/>
          <w:numId w:val="18"/>
        </w:numPr>
        <w:spacing w:before="0" w:beforeAutospacing="0" w:after="0" w:afterAutospacing="0" w:line="480" w:lineRule="auto"/>
        <w:jc w:val="both"/>
        <w:textAlignment w:val="baseline"/>
        <w:rPr>
          <w:i/>
          <w:iCs/>
          <w:color w:val="000000"/>
        </w:rPr>
      </w:pPr>
      <w:r w:rsidRPr="002A03E4">
        <w:rPr>
          <w:i/>
          <w:iCs/>
          <w:color w:val="000000"/>
        </w:rPr>
        <w:t xml:space="preserve">Event </w:t>
      </w:r>
      <w:proofErr w:type="gramStart"/>
      <w:r w:rsidRPr="002A03E4">
        <w:rPr>
          <w:i/>
          <w:iCs/>
          <w:color w:val="000000"/>
        </w:rPr>
        <w:t>notification :</w:t>
      </w:r>
      <w:proofErr w:type="gramEnd"/>
      <w:r w:rsidRPr="002A03E4">
        <w:rPr>
          <w:i/>
          <w:iCs/>
          <w:color w:val="000000"/>
        </w:rPr>
        <w:t xml:space="preserve"> Event Notification</w:t>
      </w:r>
      <w:r w:rsidRPr="002A03E4">
        <w:rPr>
          <w:color w:val="000000"/>
        </w:rPr>
        <w:t xml:space="preserve"> adalah semakin bermakna data yang dikandungnya dan semakin tepat sasaran penggunannya, maka semakin mudah untuk membuat keputusan tentang </w:t>
      </w:r>
      <w:r w:rsidRPr="002A03E4">
        <w:rPr>
          <w:i/>
          <w:iCs/>
          <w:color w:val="000000"/>
        </w:rPr>
        <w:t>event</w:t>
      </w:r>
      <w:r w:rsidRPr="002A03E4">
        <w:rPr>
          <w:color w:val="000000"/>
        </w:rPr>
        <w:t xml:space="preserve"> tersebut. Operator seringkali dihadapkan pada pesan kesalahan berkode dan tidak tahu bagaimana meresponsnya atau apa yang harus dilakukan dengan pesan </w:t>
      </w:r>
      <w:r w:rsidRPr="002A03E4">
        <w:rPr>
          <w:color w:val="000000"/>
        </w:rPr>
        <w:lastRenderedPageBreak/>
        <w:t xml:space="preserve">tersebut. Data yang diperloeh memberikan peran serta tanggung jawab yang jelas serta didokumentasikan selama </w:t>
      </w:r>
      <w:r w:rsidRPr="002A03E4">
        <w:rPr>
          <w:i/>
          <w:iCs/>
          <w:color w:val="000000"/>
        </w:rPr>
        <w:t>service design</w:t>
      </w:r>
      <w:r w:rsidRPr="002A03E4">
        <w:rPr>
          <w:color w:val="000000"/>
        </w:rPr>
        <w:t xml:space="preserve"> dan </w:t>
      </w:r>
      <w:r w:rsidRPr="002A03E4">
        <w:rPr>
          <w:i/>
          <w:iCs/>
          <w:color w:val="000000"/>
        </w:rPr>
        <w:t>transition service</w:t>
      </w:r>
      <w:r w:rsidRPr="002A03E4">
        <w:rPr>
          <w:color w:val="000000"/>
        </w:rPr>
        <w:t>. Jika peran dan tanggung jawab tidak didefinisikan dengan jelas, dalam keadaan siaga tidak ada yang tahu siapa yang melakukan apa dan hal ini dapat menyebabkan banyak hal yang terlewatkan atau upaya yang terduplikasi.</w:t>
      </w:r>
    </w:p>
    <w:p w14:paraId="55C38EBC" w14:textId="77777777" w:rsidR="00CF0D4F" w:rsidRPr="002A03E4" w:rsidRDefault="000E5EC8">
      <w:pPr>
        <w:pStyle w:val="NormalWeb"/>
        <w:numPr>
          <w:ilvl w:val="0"/>
          <w:numId w:val="19"/>
        </w:numPr>
        <w:spacing w:before="0" w:beforeAutospacing="0" w:after="0" w:afterAutospacing="0" w:line="480" w:lineRule="auto"/>
        <w:jc w:val="both"/>
        <w:textAlignment w:val="baseline"/>
        <w:rPr>
          <w:i/>
          <w:iCs/>
          <w:color w:val="000000"/>
        </w:rPr>
      </w:pPr>
      <w:r w:rsidRPr="002A03E4">
        <w:rPr>
          <w:i/>
          <w:iCs/>
          <w:color w:val="000000"/>
        </w:rPr>
        <w:t xml:space="preserve">Event </w:t>
      </w:r>
      <w:proofErr w:type="gramStart"/>
      <w:r w:rsidRPr="002A03E4">
        <w:rPr>
          <w:i/>
          <w:iCs/>
          <w:color w:val="000000"/>
        </w:rPr>
        <w:t>detection :</w:t>
      </w:r>
      <w:proofErr w:type="gramEnd"/>
      <w:r w:rsidRPr="002A03E4">
        <w:rPr>
          <w:i/>
          <w:iCs/>
          <w:color w:val="000000"/>
        </w:rPr>
        <w:t xml:space="preserve"> Event detection</w:t>
      </w:r>
      <w:r w:rsidRPr="002A03E4">
        <w:rPr>
          <w:color w:val="000000"/>
        </w:rPr>
        <w:t xml:space="preserve"> (deteksi peristiwa) dalam framework </w:t>
      </w:r>
      <w:r w:rsidRPr="002A03E4">
        <w:rPr>
          <w:i/>
          <w:iCs/>
          <w:color w:val="000000"/>
        </w:rPr>
        <w:t>Service Operation</w:t>
      </w:r>
      <w:r w:rsidRPr="002A03E4">
        <w:rPr>
          <w:color w:val="000000"/>
        </w:rPr>
        <w:t xml:space="preserve"> dari ITIL V3 adalah proses mengidentifikasi, memantau, dan melaporkan peristiwa yang terjadi selama operasi layanan teknologi informasi. Ini melibatkan penggunaan alat dan teknologi untuk mendeteksi indikasi peristiwa, seperti perubahan konfigurasi, kegagalan layanan, atau kejadian tak terduga lainnya. Dengan </w:t>
      </w:r>
      <w:r w:rsidRPr="009B3826">
        <w:rPr>
          <w:i/>
          <w:color w:val="000000"/>
        </w:rPr>
        <w:t>event</w:t>
      </w:r>
      <w:r w:rsidRPr="002A03E4">
        <w:rPr>
          <w:color w:val="000000"/>
        </w:rPr>
        <w:t xml:space="preserve"> </w:t>
      </w:r>
      <w:r w:rsidRPr="009B3826">
        <w:rPr>
          <w:i/>
          <w:color w:val="000000"/>
        </w:rPr>
        <w:t>detection</w:t>
      </w:r>
      <w:r w:rsidRPr="002A03E4">
        <w:rPr>
          <w:color w:val="000000"/>
        </w:rPr>
        <w:t xml:space="preserve">, tim </w:t>
      </w:r>
      <w:r w:rsidRPr="002A03E4">
        <w:rPr>
          <w:i/>
          <w:iCs/>
          <w:color w:val="000000"/>
        </w:rPr>
        <w:t>Service Operation</w:t>
      </w:r>
      <w:r w:rsidRPr="002A03E4">
        <w:rPr>
          <w:color w:val="000000"/>
        </w:rPr>
        <w:t xml:space="preserve"> dapat merespons dengan cepat, mengambil tindakan yang diperlukan, dan mengurangi dampak negatif pada layanan. Penerapan </w:t>
      </w:r>
      <w:r w:rsidRPr="009B3826">
        <w:rPr>
          <w:i/>
          <w:color w:val="000000"/>
        </w:rPr>
        <w:t>event</w:t>
      </w:r>
      <w:r w:rsidRPr="002A03E4">
        <w:rPr>
          <w:color w:val="000000"/>
        </w:rPr>
        <w:t xml:space="preserve"> detection memungkinkan pengelolaan proaktif, pemantauan real-time, serta pemulihan yang cepat dalam menghadapi peristiwa yang mempengaruhi operasi layanan teknologi informasi.</w:t>
      </w:r>
    </w:p>
    <w:p w14:paraId="4A479BB0" w14:textId="77777777" w:rsidR="00CF0D4F" w:rsidRPr="002A03E4" w:rsidRDefault="000E5EC8">
      <w:pPr>
        <w:pStyle w:val="NormalWeb"/>
        <w:numPr>
          <w:ilvl w:val="0"/>
          <w:numId w:val="20"/>
        </w:numPr>
        <w:spacing w:before="0" w:beforeAutospacing="0" w:after="0" w:afterAutospacing="0" w:line="480" w:lineRule="auto"/>
        <w:jc w:val="both"/>
        <w:textAlignment w:val="baseline"/>
        <w:rPr>
          <w:i/>
          <w:iCs/>
          <w:color w:val="000000"/>
        </w:rPr>
      </w:pPr>
      <w:r w:rsidRPr="002A03E4">
        <w:rPr>
          <w:i/>
          <w:iCs/>
          <w:color w:val="000000"/>
        </w:rPr>
        <w:t xml:space="preserve">Event </w:t>
      </w:r>
      <w:proofErr w:type="gramStart"/>
      <w:r w:rsidRPr="002A03E4">
        <w:rPr>
          <w:i/>
          <w:iCs/>
          <w:color w:val="000000"/>
        </w:rPr>
        <w:t>logged :</w:t>
      </w:r>
      <w:proofErr w:type="gramEnd"/>
      <w:r w:rsidRPr="002A03E4">
        <w:rPr>
          <w:i/>
          <w:iCs/>
          <w:color w:val="000000"/>
        </w:rPr>
        <w:t xml:space="preserve"> Event logged</w:t>
      </w:r>
      <w:r w:rsidRPr="002A03E4">
        <w:rPr>
          <w:color w:val="000000"/>
        </w:rPr>
        <w:t xml:space="preserve"> (pencatatan peristiwa) dalam framework </w:t>
      </w:r>
      <w:r w:rsidRPr="002A03E4">
        <w:rPr>
          <w:i/>
          <w:iCs/>
          <w:color w:val="000000"/>
        </w:rPr>
        <w:t>Service Operation</w:t>
      </w:r>
      <w:r w:rsidRPr="002A03E4">
        <w:rPr>
          <w:color w:val="000000"/>
        </w:rPr>
        <w:t xml:space="preserve"> dari ITIL V3 melibatkan pencatatan secara terstruktur dan sistematis semua peristiwa yang terjadi selama operasi layanan teknologi informasi. Ini termasuk informasi seperti waktu, deskripsi, pengaruh, dan tindakan yang diambil. Pencatatan peristiwa memungkinkan analisis dan pemantauan yang efektif, membantu mengidentifikasi pola dan </w:t>
      </w:r>
      <w:r w:rsidRPr="002A03E4">
        <w:rPr>
          <w:color w:val="000000"/>
        </w:rPr>
        <w:lastRenderedPageBreak/>
        <w:t xml:space="preserve">tren, serta memfasilitasi evaluasi pasca-peristiwa. Dengan </w:t>
      </w:r>
      <w:r w:rsidRPr="002A03E4">
        <w:rPr>
          <w:i/>
          <w:iCs/>
          <w:color w:val="000000"/>
        </w:rPr>
        <w:t>event logging</w:t>
      </w:r>
      <w:r w:rsidRPr="002A03E4">
        <w:rPr>
          <w:color w:val="000000"/>
        </w:rPr>
        <w:t xml:space="preserve">, tim </w:t>
      </w:r>
      <w:r w:rsidRPr="002A03E4">
        <w:rPr>
          <w:i/>
          <w:iCs/>
          <w:color w:val="000000"/>
        </w:rPr>
        <w:t>Service Operation</w:t>
      </w:r>
      <w:r w:rsidRPr="002A03E4">
        <w:rPr>
          <w:color w:val="000000"/>
        </w:rPr>
        <w:t xml:space="preserve"> dapat melacak dan mengelola peristiwa dengan lebih baik, mengambil keputusan yang lebih baik, dan meningkatkan responsivitas terhadap perubahan atau masalah yang muncul selama operasi layanan IT.</w:t>
      </w:r>
    </w:p>
    <w:p w14:paraId="382C7D2A" w14:textId="77777777" w:rsidR="00CF0D4F" w:rsidRPr="002A03E4" w:rsidRDefault="000E5EC8">
      <w:pPr>
        <w:pStyle w:val="NormalWeb"/>
        <w:numPr>
          <w:ilvl w:val="0"/>
          <w:numId w:val="21"/>
        </w:numPr>
        <w:spacing w:before="0" w:beforeAutospacing="0" w:after="0" w:afterAutospacing="0" w:line="480" w:lineRule="auto"/>
        <w:jc w:val="both"/>
        <w:textAlignment w:val="baseline"/>
        <w:rPr>
          <w:i/>
          <w:iCs/>
          <w:color w:val="000000"/>
        </w:rPr>
      </w:pPr>
      <w:r w:rsidRPr="002A03E4">
        <w:rPr>
          <w:i/>
          <w:iCs/>
          <w:color w:val="000000"/>
        </w:rPr>
        <w:t xml:space="preserve">First - level event correlation and </w:t>
      </w:r>
      <w:proofErr w:type="gramStart"/>
      <w:r w:rsidRPr="002A03E4">
        <w:rPr>
          <w:i/>
          <w:iCs/>
          <w:color w:val="000000"/>
        </w:rPr>
        <w:t>filtering :</w:t>
      </w:r>
      <w:proofErr w:type="gramEnd"/>
      <w:r w:rsidRPr="002A03E4">
        <w:rPr>
          <w:i/>
          <w:iCs/>
          <w:color w:val="000000"/>
        </w:rPr>
        <w:t xml:space="preserve"> First level event correlation and filtering</w:t>
      </w:r>
      <w:r w:rsidRPr="002A03E4">
        <w:rPr>
          <w:color w:val="000000"/>
        </w:rPr>
        <w:t xml:space="preserve"> (korelasi dan penyaringan peristiwa tingkat pertama) dalam framework </w:t>
      </w:r>
      <w:r w:rsidRPr="002A03E4">
        <w:rPr>
          <w:i/>
          <w:iCs/>
          <w:color w:val="000000"/>
        </w:rPr>
        <w:t>Service Operation</w:t>
      </w:r>
      <w:r w:rsidRPr="002A03E4">
        <w:rPr>
          <w:color w:val="000000"/>
        </w:rPr>
        <w:t xml:space="preserve"> dari ITIL V3 adalah proses menghubungkan dan menganalisis peristiwa yang terjadi untuk mengidentifikasi pola, keterkaitan, dan hubungan penyebab-akibat. Dalam tahap ini, peristiwa yang relevan diambil, disaring, dan digabungkan menjadi kejadian yang lebih signifikan. Hal ini membantu dalam mengurangi kebisingan, fokus pada peristiwa yang penting, dan memahami dampaknya terhadap layanan teknologi informasi. </w:t>
      </w:r>
      <w:r w:rsidRPr="002A03E4">
        <w:rPr>
          <w:i/>
          <w:iCs/>
          <w:color w:val="000000"/>
        </w:rPr>
        <w:t>First-level event correlation and filtering</w:t>
      </w:r>
      <w:r w:rsidRPr="002A03E4">
        <w:rPr>
          <w:color w:val="000000"/>
        </w:rPr>
        <w:t xml:space="preserve"> memungkinkan respons yang lebih efisien dan efektif terhadap perubahan dan masalah yang terjadi dalam operasi layanan IT.</w:t>
      </w:r>
    </w:p>
    <w:p w14:paraId="1DCA8003" w14:textId="77777777" w:rsidR="00CF0D4F" w:rsidRPr="002A03E4" w:rsidRDefault="000E5EC8">
      <w:pPr>
        <w:pStyle w:val="NormalWeb"/>
        <w:numPr>
          <w:ilvl w:val="0"/>
          <w:numId w:val="20"/>
        </w:numPr>
        <w:spacing w:after="0" w:line="480" w:lineRule="auto"/>
        <w:jc w:val="both"/>
        <w:textAlignment w:val="baseline"/>
        <w:rPr>
          <w:i/>
          <w:iCs/>
          <w:color w:val="000000"/>
        </w:rPr>
      </w:pPr>
      <w:r w:rsidRPr="002A03E4">
        <w:rPr>
          <w:i/>
          <w:iCs/>
          <w:color w:val="000000"/>
        </w:rPr>
        <w:t xml:space="preserve">Significance of </w:t>
      </w:r>
      <w:proofErr w:type="gramStart"/>
      <w:r w:rsidRPr="002A03E4">
        <w:rPr>
          <w:i/>
          <w:iCs/>
          <w:color w:val="000000"/>
        </w:rPr>
        <w:t>events :</w:t>
      </w:r>
      <w:proofErr w:type="gramEnd"/>
      <w:r w:rsidRPr="002A03E4">
        <w:rPr>
          <w:i/>
          <w:iCs/>
          <w:color w:val="000000"/>
        </w:rPr>
        <w:t xml:space="preserve"> Significance of events (signifikansi peristiwa) </w:t>
      </w:r>
      <w:r w:rsidRPr="002A03E4">
        <w:rPr>
          <w:color w:val="000000"/>
        </w:rPr>
        <w:t xml:space="preserve">dalam framework </w:t>
      </w:r>
      <w:r w:rsidRPr="002A03E4">
        <w:rPr>
          <w:i/>
          <w:iCs/>
          <w:color w:val="000000"/>
        </w:rPr>
        <w:t>Service Operation</w:t>
      </w:r>
      <w:r w:rsidRPr="002A03E4">
        <w:rPr>
          <w:color w:val="000000"/>
        </w:rPr>
        <w:t xml:space="preserve"> dari ITIL V3 adalah penilaian terhadap pentingnya peristiwa yang terjadi selama operasi layanan IT. Ini melibatkan evaluasi dampaknya terhadap layanan, pelanggan, dan bisnis secara keseluruhan. Dengan memahami signifikansi peristiwa, tim </w:t>
      </w:r>
      <w:r w:rsidRPr="002A03E4">
        <w:rPr>
          <w:i/>
          <w:iCs/>
          <w:color w:val="000000"/>
        </w:rPr>
        <w:t>Service Operation</w:t>
      </w:r>
      <w:r w:rsidRPr="002A03E4">
        <w:rPr>
          <w:color w:val="000000"/>
        </w:rPr>
        <w:t xml:space="preserve"> dapat memberikan prioritas yang tepat, mengalokasikan sumber daya dengan bijaksana, dan mengambil tindakan yang sesuai. Evaluasi </w:t>
      </w:r>
      <w:r w:rsidRPr="002A03E4">
        <w:rPr>
          <w:color w:val="000000"/>
        </w:rPr>
        <w:lastRenderedPageBreak/>
        <w:t>signifikansi peristiwa juga membantu dalam mengidentifikasi tren, pola, dan masalah potensial yang mempengaruhi operasi layanan IT. Dengan memperhatikan signifikansi peristiwa, respons dan penanganan insiden dapat dioptimalkan untuk menjaga kontinuitas layanan yang efektif.</w:t>
      </w:r>
    </w:p>
    <w:p w14:paraId="7C9DBF10" w14:textId="77777777" w:rsidR="00CF0D4F" w:rsidRPr="002A03E4" w:rsidRDefault="000E5EC8">
      <w:pPr>
        <w:pStyle w:val="NormalWeb"/>
        <w:numPr>
          <w:ilvl w:val="0"/>
          <w:numId w:val="20"/>
        </w:numPr>
        <w:spacing w:before="0" w:beforeAutospacing="0" w:after="0" w:afterAutospacing="0" w:line="480" w:lineRule="auto"/>
        <w:jc w:val="both"/>
        <w:textAlignment w:val="baseline"/>
        <w:rPr>
          <w:i/>
          <w:iCs/>
          <w:color w:val="000000"/>
        </w:rPr>
      </w:pPr>
      <w:r w:rsidRPr="002A03E4">
        <w:rPr>
          <w:i/>
          <w:iCs/>
          <w:color w:val="000000"/>
        </w:rPr>
        <w:t xml:space="preserve">Second level event </w:t>
      </w:r>
      <w:proofErr w:type="gramStart"/>
      <w:r w:rsidRPr="002A03E4">
        <w:rPr>
          <w:i/>
          <w:iCs/>
          <w:color w:val="000000"/>
        </w:rPr>
        <w:t>correlation :</w:t>
      </w:r>
      <w:proofErr w:type="gramEnd"/>
      <w:r w:rsidRPr="002A03E4">
        <w:rPr>
          <w:i/>
          <w:iCs/>
          <w:color w:val="000000"/>
        </w:rPr>
        <w:t xml:space="preserve">  Second-level event correlation</w:t>
      </w:r>
      <w:r w:rsidRPr="002A03E4">
        <w:rPr>
          <w:color w:val="000000"/>
        </w:rPr>
        <w:t xml:space="preserve"> (korelasi peristiwa tingkat kedua) dalam framework </w:t>
      </w:r>
      <w:r w:rsidRPr="002A03E4">
        <w:rPr>
          <w:i/>
          <w:iCs/>
          <w:color w:val="000000"/>
        </w:rPr>
        <w:t>Service Operation</w:t>
      </w:r>
      <w:r w:rsidRPr="002A03E4">
        <w:rPr>
          <w:color w:val="000000"/>
        </w:rPr>
        <w:t xml:space="preserve"> dari ITIL V3 adalah proses lanjutan untuk menghubungkan dan menganalisis peristiwa yang terkumpul dari tingkat pertama. Ini melibatkan penggabungan, pemodelan, dan korelasi lebih lanjut untuk mengidentifikasi pola yang lebih kompleks, mengungkapkan hubungan sebab-akibat yang lebih dalam, serta memahami dampaknya terhadap layanan IT secara holistik. Dengan </w:t>
      </w:r>
      <w:r w:rsidRPr="002A03E4">
        <w:rPr>
          <w:i/>
          <w:iCs/>
          <w:color w:val="000000"/>
        </w:rPr>
        <w:t>second-level event correlation</w:t>
      </w:r>
      <w:r w:rsidRPr="002A03E4">
        <w:rPr>
          <w:color w:val="000000"/>
        </w:rPr>
        <w:t xml:space="preserve">, tim </w:t>
      </w:r>
      <w:r w:rsidRPr="002A03E4">
        <w:rPr>
          <w:i/>
          <w:iCs/>
          <w:color w:val="000000"/>
        </w:rPr>
        <w:t>Service Operation</w:t>
      </w:r>
      <w:r w:rsidRPr="002A03E4">
        <w:rPr>
          <w:color w:val="000000"/>
        </w:rPr>
        <w:t xml:space="preserve"> dapat memiliki pemahaman yang lebih lengkap tentang masalah dan perubahan yang sedang terjadi, memfasilitasi pemecahan masalah yang lebih efektif, dan meningkatkan kecepatan dan kualitas respons terhadap peristiwa yang mempengaruhi operasi layanan IT.</w:t>
      </w:r>
    </w:p>
    <w:p w14:paraId="4AB7D00F" w14:textId="77777777" w:rsidR="00CF0D4F" w:rsidRPr="002A03E4" w:rsidRDefault="000E5EC8">
      <w:pPr>
        <w:pStyle w:val="NormalWeb"/>
        <w:numPr>
          <w:ilvl w:val="0"/>
          <w:numId w:val="22"/>
        </w:numPr>
        <w:spacing w:before="0" w:beforeAutospacing="0" w:after="0" w:afterAutospacing="0" w:line="480" w:lineRule="auto"/>
        <w:jc w:val="both"/>
        <w:textAlignment w:val="baseline"/>
        <w:rPr>
          <w:i/>
          <w:iCs/>
          <w:color w:val="000000"/>
        </w:rPr>
      </w:pPr>
      <w:r w:rsidRPr="002A03E4">
        <w:rPr>
          <w:i/>
          <w:iCs/>
          <w:color w:val="000000"/>
        </w:rPr>
        <w:t xml:space="preserve">Further action </w:t>
      </w:r>
      <w:proofErr w:type="gramStart"/>
      <w:r w:rsidRPr="002A03E4">
        <w:rPr>
          <w:i/>
          <w:iCs/>
          <w:color w:val="000000"/>
        </w:rPr>
        <w:t>required ?</w:t>
      </w:r>
      <w:proofErr w:type="gramEnd"/>
      <w:r w:rsidRPr="002A03E4">
        <w:rPr>
          <w:i/>
          <w:iCs/>
          <w:color w:val="000000"/>
        </w:rPr>
        <w:t xml:space="preserve"> : Further action required</w:t>
      </w:r>
      <w:r w:rsidRPr="002A03E4">
        <w:rPr>
          <w:color w:val="000000"/>
        </w:rPr>
        <w:t xml:space="preserve"> (tindakan lanjutan yang diperlukan) dalam proses </w:t>
      </w:r>
      <w:r w:rsidRPr="009B3826">
        <w:rPr>
          <w:i/>
          <w:color w:val="000000"/>
        </w:rPr>
        <w:t>event management</w:t>
      </w:r>
      <w:r w:rsidRPr="002A03E4">
        <w:rPr>
          <w:color w:val="000000"/>
        </w:rPr>
        <w:t xml:space="preserve"> dalam framework </w:t>
      </w:r>
      <w:r w:rsidRPr="002A03E4">
        <w:rPr>
          <w:i/>
          <w:iCs/>
          <w:color w:val="000000"/>
        </w:rPr>
        <w:t>Service Operation</w:t>
      </w:r>
      <w:r w:rsidRPr="002A03E4">
        <w:rPr>
          <w:color w:val="000000"/>
        </w:rPr>
        <w:t xml:space="preserve"> dari ITIL V3 mengacu pada langkah tambahan yang harus diambil setelah peristiwa atau masalah terdeteksi. Ini melibatkan evaluasi lebih lanjut, pemecahan masalah mendalam, dan tindakan proaktif untuk mencegah atau mengurangi dampak negatif. Tindakan lanjutan yang diperlukan dapat mencakup pemanggilan tim respons, penerapan solusi </w:t>
      </w:r>
      <w:r w:rsidRPr="002A03E4">
        <w:rPr>
          <w:color w:val="000000"/>
        </w:rPr>
        <w:lastRenderedPageBreak/>
        <w:t xml:space="preserve">sementara, pemantauan lanjutan, atau perencanaan langkah-langkah pemulihan. Dengan mengenali dan menindaklanjuti tindakan lanjutan yang diperlukan, tim </w:t>
      </w:r>
      <w:r w:rsidRPr="002A03E4">
        <w:rPr>
          <w:i/>
          <w:iCs/>
          <w:color w:val="000000"/>
        </w:rPr>
        <w:t>Service Operation</w:t>
      </w:r>
      <w:r w:rsidRPr="002A03E4">
        <w:rPr>
          <w:color w:val="000000"/>
        </w:rPr>
        <w:t xml:space="preserve"> dapat merespons dengan cepat, meminimalkan downtime, dan memastikan kelancaran operasi layanan IT secara keseluruhan.</w:t>
      </w:r>
    </w:p>
    <w:p w14:paraId="08B5A40C" w14:textId="77777777" w:rsidR="00CF0D4F" w:rsidRPr="002A03E4" w:rsidRDefault="000E5EC8">
      <w:pPr>
        <w:pStyle w:val="NormalWeb"/>
        <w:numPr>
          <w:ilvl w:val="0"/>
          <w:numId w:val="23"/>
        </w:numPr>
        <w:spacing w:before="0" w:beforeAutospacing="0" w:after="0" w:afterAutospacing="0" w:line="480" w:lineRule="auto"/>
        <w:jc w:val="both"/>
        <w:textAlignment w:val="baseline"/>
        <w:rPr>
          <w:i/>
          <w:iCs/>
          <w:color w:val="000000"/>
        </w:rPr>
      </w:pPr>
      <w:r w:rsidRPr="002A03E4">
        <w:rPr>
          <w:i/>
          <w:iCs/>
          <w:color w:val="000000"/>
        </w:rPr>
        <w:t xml:space="preserve">Response </w:t>
      </w:r>
      <w:proofErr w:type="gramStart"/>
      <w:r w:rsidRPr="002A03E4">
        <w:rPr>
          <w:i/>
          <w:iCs/>
          <w:color w:val="000000"/>
        </w:rPr>
        <w:t>Selection :</w:t>
      </w:r>
      <w:proofErr w:type="gramEnd"/>
      <w:r w:rsidRPr="002A03E4">
        <w:rPr>
          <w:i/>
          <w:iCs/>
          <w:color w:val="000000"/>
        </w:rPr>
        <w:t xml:space="preserve"> Response selection</w:t>
      </w:r>
      <w:r w:rsidRPr="002A03E4">
        <w:rPr>
          <w:color w:val="000000"/>
        </w:rPr>
        <w:t xml:space="preserve"> (pemilihan respons) dalam proses </w:t>
      </w:r>
      <w:r w:rsidRPr="002A03E4">
        <w:rPr>
          <w:i/>
          <w:iCs/>
          <w:color w:val="000000"/>
        </w:rPr>
        <w:t>event management</w:t>
      </w:r>
      <w:r w:rsidRPr="002A03E4">
        <w:rPr>
          <w:color w:val="000000"/>
        </w:rPr>
        <w:t xml:space="preserve"> dalam framework </w:t>
      </w:r>
      <w:r w:rsidRPr="002A03E4">
        <w:rPr>
          <w:i/>
          <w:iCs/>
          <w:color w:val="000000"/>
        </w:rPr>
        <w:t>Service Operation</w:t>
      </w:r>
      <w:r w:rsidRPr="002A03E4">
        <w:rPr>
          <w:color w:val="000000"/>
        </w:rPr>
        <w:t xml:space="preserve"> dari ITIL V3 adalah tahap di mana tim </w:t>
      </w:r>
      <w:r w:rsidRPr="002A03E4">
        <w:rPr>
          <w:i/>
          <w:iCs/>
          <w:color w:val="000000"/>
        </w:rPr>
        <w:t>Service Operation</w:t>
      </w:r>
      <w:r w:rsidRPr="002A03E4">
        <w:rPr>
          <w:color w:val="000000"/>
        </w:rPr>
        <w:t xml:space="preserve"> memilih tindakan yang tepat untuk merespons peristiwa yang terjadi. Ini melibatkan evaluasi dan pemilihan respons yang sesuai dengan tingkat kepentingan, urgensi, dan dampak peristiwa terhadap layanan IT. </w:t>
      </w:r>
      <w:r w:rsidRPr="002A03E4">
        <w:rPr>
          <w:i/>
          <w:iCs/>
          <w:color w:val="000000"/>
        </w:rPr>
        <w:t>Respons</w:t>
      </w:r>
      <w:r w:rsidRPr="002A03E4">
        <w:rPr>
          <w:color w:val="000000"/>
        </w:rPr>
        <w:t xml:space="preserve"> dapat mencakup tindakan perbaikan sementara, eskalasi ke tim yang lebih tinggi, atau pengambilan tindakan pemulihan. Dengan melakukan response selection yang tepat, tim </w:t>
      </w:r>
      <w:r w:rsidRPr="002A03E4">
        <w:rPr>
          <w:i/>
          <w:iCs/>
          <w:color w:val="000000"/>
        </w:rPr>
        <w:t>Service Operation</w:t>
      </w:r>
      <w:r w:rsidRPr="002A03E4">
        <w:rPr>
          <w:color w:val="000000"/>
        </w:rPr>
        <w:t xml:space="preserve"> dapat merespons dengan cepat dan efektif terhadap peristiwa, mengurangi dampak negatif, dan memastikan kelancaran operasi layanan IT.</w:t>
      </w:r>
    </w:p>
    <w:p w14:paraId="3B63169C" w14:textId="77777777" w:rsidR="00CF0D4F" w:rsidRPr="002A03E4" w:rsidRDefault="000E5EC8">
      <w:pPr>
        <w:pStyle w:val="NormalWeb"/>
        <w:numPr>
          <w:ilvl w:val="0"/>
          <w:numId w:val="24"/>
        </w:numPr>
        <w:spacing w:before="0" w:beforeAutospacing="0" w:after="0" w:afterAutospacing="0" w:line="480" w:lineRule="auto"/>
        <w:jc w:val="both"/>
        <w:textAlignment w:val="baseline"/>
        <w:rPr>
          <w:i/>
          <w:iCs/>
          <w:color w:val="000000"/>
        </w:rPr>
      </w:pPr>
      <w:r w:rsidRPr="002A03E4">
        <w:rPr>
          <w:i/>
          <w:iCs/>
          <w:color w:val="000000"/>
        </w:rPr>
        <w:t xml:space="preserve">Review </w:t>
      </w:r>
      <w:proofErr w:type="gramStart"/>
      <w:r w:rsidRPr="002A03E4">
        <w:rPr>
          <w:i/>
          <w:iCs/>
          <w:color w:val="000000"/>
        </w:rPr>
        <w:t>actions :</w:t>
      </w:r>
      <w:proofErr w:type="gramEnd"/>
      <w:r w:rsidRPr="002A03E4">
        <w:rPr>
          <w:i/>
          <w:iCs/>
          <w:color w:val="000000"/>
        </w:rPr>
        <w:t xml:space="preserve"> Review actions</w:t>
      </w:r>
      <w:r w:rsidRPr="002A03E4">
        <w:rPr>
          <w:color w:val="000000"/>
        </w:rPr>
        <w:t xml:space="preserve"> (meninjau tindakan) dalam proses </w:t>
      </w:r>
      <w:r w:rsidRPr="002A03E4">
        <w:rPr>
          <w:i/>
          <w:iCs/>
          <w:color w:val="000000"/>
        </w:rPr>
        <w:t>event management</w:t>
      </w:r>
      <w:r w:rsidRPr="002A03E4">
        <w:rPr>
          <w:color w:val="000000"/>
        </w:rPr>
        <w:t xml:space="preserve"> dalam framework </w:t>
      </w:r>
      <w:r w:rsidRPr="002A03E4">
        <w:rPr>
          <w:i/>
          <w:iCs/>
          <w:color w:val="000000"/>
        </w:rPr>
        <w:t>Service Operation</w:t>
      </w:r>
      <w:r w:rsidRPr="002A03E4">
        <w:rPr>
          <w:color w:val="000000"/>
        </w:rPr>
        <w:t xml:space="preserve"> dari ITIL V3 adalah tahap di mana tim </w:t>
      </w:r>
      <w:r w:rsidRPr="002A03E4">
        <w:rPr>
          <w:i/>
          <w:iCs/>
          <w:color w:val="000000"/>
        </w:rPr>
        <w:t>Service Operation</w:t>
      </w:r>
      <w:r w:rsidRPr="002A03E4">
        <w:rPr>
          <w:color w:val="000000"/>
        </w:rPr>
        <w:t xml:space="preserve"> mengevaluasi dan memeriksa tindakan yang telah diambil sebagai respons terhadap peristiwa. Ini melibatkan analisis efektivitas tindakan, identifikasi perbaikan yang mungkin, dan pembelajaran dari pengalaman. Dengan melakukan </w:t>
      </w:r>
      <w:r w:rsidRPr="002A03E4">
        <w:rPr>
          <w:i/>
          <w:iCs/>
          <w:color w:val="000000"/>
        </w:rPr>
        <w:t>review actions</w:t>
      </w:r>
      <w:r w:rsidRPr="002A03E4">
        <w:rPr>
          <w:color w:val="000000"/>
        </w:rPr>
        <w:t xml:space="preserve"> secara sistematis, tim dapat meningkatkan keputusan dan tindakan di masa depan, </w:t>
      </w:r>
      <w:r w:rsidRPr="002A03E4">
        <w:rPr>
          <w:color w:val="000000"/>
        </w:rPr>
        <w:lastRenderedPageBreak/>
        <w:t xml:space="preserve">mengoptimalkan proses respons, dan mencegah terulangnya peristiwa serupa. </w:t>
      </w:r>
      <w:r w:rsidRPr="002A03E4">
        <w:rPr>
          <w:i/>
          <w:iCs/>
          <w:color w:val="000000"/>
        </w:rPr>
        <w:t>Review actions</w:t>
      </w:r>
      <w:r w:rsidRPr="002A03E4">
        <w:rPr>
          <w:color w:val="000000"/>
        </w:rPr>
        <w:t xml:space="preserve"> membantu dalam pengembangan kontinu dan peningkatan kualitas layanan IT dalam jangka panjang.</w:t>
      </w:r>
    </w:p>
    <w:p w14:paraId="636725A1" w14:textId="77777777" w:rsidR="00CF0D4F" w:rsidRPr="002A03E4" w:rsidRDefault="000E5EC8">
      <w:pPr>
        <w:pStyle w:val="NormalWeb"/>
        <w:numPr>
          <w:ilvl w:val="0"/>
          <w:numId w:val="25"/>
        </w:numPr>
        <w:spacing w:before="0" w:beforeAutospacing="0" w:after="0" w:afterAutospacing="0" w:line="480" w:lineRule="auto"/>
        <w:jc w:val="both"/>
        <w:textAlignment w:val="baseline"/>
        <w:rPr>
          <w:i/>
          <w:iCs/>
          <w:color w:val="000000"/>
        </w:rPr>
      </w:pPr>
      <w:r w:rsidRPr="002A03E4">
        <w:rPr>
          <w:i/>
          <w:iCs/>
          <w:color w:val="000000"/>
        </w:rPr>
        <w:t xml:space="preserve">Close </w:t>
      </w:r>
      <w:proofErr w:type="gramStart"/>
      <w:r w:rsidRPr="002A03E4">
        <w:rPr>
          <w:i/>
          <w:iCs/>
          <w:color w:val="000000"/>
        </w:rPr>
        <w:t>event :</w:t>
      </w:r>
      <w:proofErr w:type="gramEnd"/>
      <w:r w:rsidRPr="002A03E4">
        <w:rPr>
          <w:i/>
          <w:iCs/>
          <w:color w:val="000000"/>
        </w:rPr>
        <w:t xml:space="preserve"> Close event</w:t>
      </w:r>
      <w:r w:rsidRPr="002A03E4">
        <w:rPr>
          <w:color w:val="000000"/>
        </w:rPr>
        <w:t xml:space="preserve"> (menutup peristiwa) dalam proses </w:t>
      </w:r>
      <w:r w:rsidRPr="002A03E4">
        <w:rPr>
          <w:i/>
          <w:iCs/>
          <w:color w:val="000000"/>
        </w:rPr>
        <w:t>event management</w:t>
      </w:r>
      <w:r w:rsidRPr="002A03E4">
        <w:rPr>
          <w:color w:val="000000"/>
        </w:rPr>
        <w:t xml:space="preserve"> dalam framework </w:t>
      </w:r>
      <w:r w:rsidRPr="002A03E4">
        <w:rPr>
          <w:i/>
          <w:iCs/>
          <w:color w:val="000000"/>
        </w:rPr>
        <w:t>Service Operation</w:t>
      </w:r>
      <w:r w:rsidRPr="002A03E4">
        <w:rPr>
          <w:color w:val="000000"/>
        </w:rPr>
        <w:t xml:space="preserve"> dari ITIL V3 adalah tahap terakhir di mana peristiwa dianggap selesai dan dicatat sebagai penyelesaian. Ini melibatkan penilaian dan konfirmasi bahwa peristiwa telah ditangani dengan sukses, layanan telah pulih, dan tidak ada dampak yang berkelanjutan. </w:t>
      </w:r>
      <w:r w:rsidRPr="002A03E4">
        <w:rPr>
          <w:i/>
          <w:iCs/>
          <w:color w:val="000000"/>
        </w:rPr>
        <w:t>Close event</w:t>
      </w:r>
      <w:r w:rsidRPr="002A03E4">
        <w:rPr>
          <w:color w:val="000000"/>
        </w:rPr>
        <w:t xml:space="preserve"> juga mencakup pencatatan informasi terkait, evaluasi kualitas respons, dan pengarsipan data terkait peristiwa. Dengan menutup peristiwa secara tepat, tim </w:t>
      </w:r>
      <w:r w:rsidRPr="002A03E4">
        <w:rPr>
          <w:i/>
          <w:iCs/>
          <w:color w:val="000000"/>
        </w:rPr>
        <w:t>Service Operation</w:t>
      </w:r>
      <w:r w:rsidRPr="002A03E4">
        <w:rPr>
          <w:color w:val="000000"/>
        </w:rPr>
        <w:t xml:space="preserve"> dapat melengkapi siklus penanganan peristiwa, melacak kejadian masa lalu, dan memastikan rekam jejak yang lengkap dalam manajemen layanan IT.</w:t>
      </w:r>
    </w:p>
    <w:p w14:paraId="79ECC7D0" w14:textId="5C299679" w:rsidR="004A74D6" w:rsidRDefault="00416B9A" w:rsidP="004A74D6">
      <w:pPr>
        <w:keepNext/>
        <w:spacing w:after="0" w:line="480" w:lineRule="auto"/>
        <w:ind w:firstLine="709"/>
        <w:jc w:val="center"/>
      </w:pPr>
      <w:r>
        <w:rPr>
          <w:rFonts w:ascii="Times New Roman" w:hAnsi="Times New Roman" w:cs="Times New Roman"/>
          <w:noProof/>
          <w:color w:val="000000"/>
          <w:sz w:val="24"/>
          <w:szCs w:val="24"/>
        </w:rPr>
        <w:lastRenderedPageBreak/>
        <w:drawing>
          <wp:inline distT="0" distB="0" distL="0" distR="0" wp14:anchorId="2C5E347D" wp14:editId="7908A833">
            <wp:extent cx="4463415" cy="8167370"/>
            <wp:effectExtent l="0" t="0" r="0" b="5080"/>
            <wp:docPr id="57" name="Picture 3" descr="Event -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ent - Mana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3415" cy="8167370"/>
                    </a:xfrm>
                    <a:prstGeom prst="rect">
                      <a:avLst/>
                    </a:prstGeom>
                    <a:noFill/>
                    <a:ln>
                      <a:noFill/>
                    </a:ln>
                  </pic:spPr>
                </pic:pic>
              </a:graphicData>
            </a:graphic>
          </wp:inline>
        </w:drawing>
      </w:r>
    </w:p>
    <w:p w14:paraId="071B6BDB" w14:textId="088BC621" w:rsidR="00CF0D4F" w:rsidRPr="004A74D6" w:rsidRDefault="004A74D6" w:rsidP="004A74D6">
      <w:pPr>
        <w:pStyle w:val="Caption"/>
        <w:jc w:val="center"/>
        <w:rPr>
          <w:rFonts w:ascii="Times New Roman" w:hAnsi="Times New Roman" w:cs="Times New Roman"/>
          <w:color w:val="FFFFFF" w:themeColor="background1"/>
          <w:sz w:val="24"/>
          <w:szCs w:val="24"/>
        </w:rPr>
      </w:pPr>
      <w:bookmarkStart w:id="16" w:name="_Toc141017165"/>
      <w:r w:rsidRPr="004A74D6">
        <w:rPr>
          <w:color w:val="FFFFFF" w:themeColor="background1"/>
        </w:rPr>
        <w:lastRenderedPageBreak/>
        <w:t xml:space="preserve">Gambar </w:t>
      </w:r>
      <w:r>
        <w:rPr>
          <w:color w:val="FFFFFF" w:themeColor="background1"/>
        </w:rPr>
        <w:fldChar w:fldCharType="begin"/>
      </w:r>
      <w:r>
        <w:rPr>
          <w:color w:val="FFFFFF" w:themeColor="background1"/>
        </w:rPr>
        <w:instrText xml:space="preserve"> SEQ Gambar \* ARABIC </w:instrText>
      </w:r>
      <w:r>
        <w:rPr>
          <w:color w:val="FFFFFF" w:themeColor="background1"/>
        </w:rPr>
        <w:fldChar w:fldCharType="separate"/>
      </w:r>
      <w:r>
        <w:rPr>
          <w:noProof/>
          <w:color w:val="FFFFFF" w:themeColor="background1"/>
        </w:rPr>
        <w:t>2</w:t>
      </w:r>
      <w:r>
        <w:rPr>
          <w:color w:val="FFFFFF" w:themeColor="background1"/>
        </w:rPr>
        <w:fldChar w:fldCharType="end"/>
      </w:r>
      <w:r w:rsidRPr="004A74D6">
        <w:rPr>
          <w:color w:val="FFFFFF" w:themeColor="background1"/>
        </w:rPr>
        <w:t xml:space="preserve"> Arus proses Event-Management</w:t>
      </w:r>
      <w:bookmarkEnd w:id="16"/>
    </w:p>
    <w:p w14:paraId="42056648" w14:textId="77777777" w:rsidR="00CF0D4F" w:rsidRPr="002A03E4" w:rsidRDefault="000E5EC8">
      <w:pPr>
        <w:spacing w:after="0" w:line="480" w:lineRule="auto"/>
        <w:ind w:firstLine="709"/>
        <w:jc w:val="center"/>
        <w:rPr>
          <w:rFonts w:ascii="Times New Roman" w:hAnsi="Times New Roman" w:cs="Times New Roman"/>
          <w:b/>
          <w:bCs/>
          <w:color w:val="000000"/>
          <w:sz w:val="24"/>
          <w:szCs w:val="24"/>
        </w:rPr>
      </w:pPr>
      <w:r w:rsidRPr="002A03E4">
        <w:rPr>
          <w:rFonts w:ascii="Times New Roman" w:hAnsi="Times New Roman" w:cs="Times New Roman"/>
          <w:b/>
          <w:bCs/>
          <w:color w:val="000000"/>
          <w:sz w:val="24"/>
          <w:szCs w:val="24"/>
        </w:rPr>
        <w:t xml:space="preserve">Gambar 2.5 Arus proses </w:t>
      </w:r>
      <w:r w:rsidRPr="002A03E4">
        <w:rPr>
          <w:rFonts w:ascii="Times New Roman" w:hAnsi="Times New Roman" w:cs="Times New Roman"/>
          <w:b/>
          <w:bCs/>
          <w:i/>
          <w:iCs/>
          <w:color w:val="000000"/>
          <w:sz w:val="24"/>
          <w:szCs w:val="24"/>
        </w:rPr>
        <w:t xml:space="preserve">Event-Management </w:t>
      </w:r>
    </w:p>
    <w:p w14:paraId="6431BB0F" w14:textId="77777777" w:rsidR="00CF0D4F" w:rsidRPr="002A03E4" w:rsidRDefault="00CF0D4F">
      <w:pPr>
        <w:spacing w:after="0" w:line="480" w:lineRule="auto"/>
        <w:ind w:firstLine="709"/>
        <w:jc w:val="both"/>
        <w:rPr>
          <w:rFonts w:ascii="Times New Roman" w:hAnsi="Times New Roman" w:cs="Times New Roman"/>
        </w:rPr>
      </w:pPr>
    </w:p>
    <w:p w14:paraId="62E225A9" w14:textId="77777777" w:rsidR="00CF0D4F" w:rsidRPr="002A03E4" w:rsidRDefault="000E5EC8">
      <w:pPr>
        <w:pStyle w:val="Heading2"/>
        <w:numPr>
          <w:ilvl w:val="1"/>
          <w:numId w:val="15"/>
        </w:numPr>
        <w:ind w:left="426" w:hanging="426"/>
      </w:pPr>
      <w:bookmarkStart w:id="17" w:name="_Toc143850423"/>
      <w:r w:rsidRPr="002A03E4">
        <w:t>Incident Management</w:t>
      </w:r>
      <w:bookmarkEnd w:id="17"/>
    </w:p>
    <w:p w14:paraId="18CB9DDD" w14:textId="3645C46B" w:rsidR="00CF0D4F" w:rsidRPr="002A03E4" w:rsidRDefault="000E5EC8">
      <w:pPr>
        <w:pStyle w:val="ListParagraph"/>
        <w:spacing w:after="0" w:line="480" w:lineRule="auto"/>
        <w:ind w:left="0" w:firstLine="709"/>
        <w:jc w:val="both"/>
        <w:rPr>
          <w:rFonts w:ascii="Times New Roman" w:hAnsi="Times New Roman" w:cs="Times New Roman"/>
          <w:sz w:val="24"/>
          <w:szCs w:val="24"/>
        </w:rPr>
      </w:pPr>
      <w:r w:rsidRPr="002A03E4">
        <w:rPr>
          <w:rFonts w:ascii="Times New Roman" w:hAnsi="Times New Roman" w:cs="Times New Roman"/>
          <w:i/>
          <w:iCs/>
          <w:sz w:val="24"/>
          <w:szCs w:val="24"/>
        </w:rPr>
        <w:t>Incident Management</w:t>
      </w:r>
      <w:r w:rsidRPr="002A03E4">
        <w:rPr>
          <w:rFonts w:ascii="Times New Roman" w:hAnsi="Times New Roman" w:cs="Times New Roman"/>
          <w:sz w:val="24"/>
          <w:szCs w:val="24"/>
        </w:rPr>
        <w:t xml:space="preserve"> adalah suatu proses yang ada di dalam bagian ITIL V3 Service Operation</w:t>
      </w:r>
      <w:sdt>
        <w:sdtPr>
          <w:rPr>
            <w:rFonts w:ascii="Times New Roman" w:hAnsi="Times New Roman" w:cs="Times New Roman"/>
            <w:color w:val="000000"/>
          </w:rPr>
          <w:tag w:val="MENDELEY_CITATION_v3_eyJjaXRhdGlvbklEIjoiTUVOREVMRVlfQ0lUQVRJT05fMDdmYmYxOWUtY2I2Zi00OTViLTk4NTEtZGE1YmE4NDA4MmFi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
          <w:id w:val="390001571"/>
        </w:sdtPr>
        <w:sdtContent>
          <w:r w:rsidR="00217AEA" w:rsidRPr="00217AEA">
            <w:rPr>
              <w:rFonts w:ascii="Times New Roman" w:hAnsi="Times New Roman" w:cs="Times New Roman"/>
              <w:color w:val="000000"/>
              <w:sz w:val="24"/>
              <w:szCs w:val="24"/>
            </w:rPr>
            <w:t>(Irsad et al., 2022)</w:t>
          </w:r>
        </w:sdtContent>
      </w:sdt>
      <w:r w:rsidRPr="002A03E4">
        <w:rPr>
          <w:rFonts w:ascii="Times New Roman" w:hAnsi="Times New Roman" w:cs="Times New Roman"/>
          <w:sz w:val="24"/>
          <w:szCs w:val="24"/>
        </w:rPr>
        <w:t xml:space="preserve">. </w:t>
      </w:r>
      <w:r w:rsidRPr="002A03E4">
        <w:rPr>
          <w:rFonts w:ascii="Times New Roman" w:hAnsi="Times New Roman" w:cs="Times New Roman"/>
          <w:i/>
          <w:iCs/>
          <w:sz w:val="24"/>
          <w:szCs w:val="24"/>
        </w:rPr>
        <w:t>Incident</w:t>
      </w:r>
      <w:r w:rsidRPr="002A03E4">
        <w:rPr>
          <w:rFonts w:ascii="Times New Roman" w:hAnsi="Times New Roman" w:cs="Times New Roman"/>
          <w:sz w:val="24"/>
          <w:szCs w:val="24"/>
        </w:rPr>
        <w:t xml:space="preserve"> dapat di definisikan sebagai gangguan atau penurunan kualitas layanan TI</w:t>
      </w:r>
      <w:r w:rsidR="0035055B">
        <w:rPr>
          <w:rFonts w:ascii="Times New Roman" w:hAnsi="Times New Roman" w:cs="Times New Roman"/>
          <w:sz w:val="24"/>
          <w:szCs w:val="24"/>
        </w:rPr>
        <w:t xml:space="preserve"> (Palilingan &amp; Batmetan, 2018)</w:t>
      </w:r>
      <w:r w:rsidRPr="002A03E4">
        <w:rPr>
          <w:rFonts w:ascii="Times New Roman" w:hAnsi="Times New Roman" w:cs="Times New Roman"/>
          <w:sz w:val="24"/>
          <w:szCs w:val="24"/>
        </w:rPr>
        <w:t xml:space="preserve">. Menurut </w:t>
      </w:r>
      <w:r w:rsidRPr="002A03E4">
        <w:rPr>
          <w:rFonts w:ascii="Times New Roman" w:hAnsi="Times New Roman" w:cs="Times New Roman"/>
          <w:i/>
          <w:iCs/>
          <w:sz w:val="24"/>
          <w:szCs w:val="24"/>
        </w:rPr>
        <w:t>framework</w:t>
      </w:r>
      <w:r w:rsidRPr="002A03E4">
        <w:rPr>
          <w:rFonts w:ascii="Times New Roman" w:hAnsi="Times New Roman" w:cs="Times New Roman"/>
          <w:sz w:val="24"/>
          <w:szCs w:val="24"/>
        </w:rPr>
        <w:t xml:space="preserve"> ITIL V3 aktifitas di dalam </w:t>
      </w:r>
      <w:r w:rsidRPr="002A03E4">
        <w:rPr>
          <w:rFonts w:ascii="Times New Roman" w:hAnsi="Times New Roman" w:cs="Times New Roman"/>
          <w:i/>
          <w:iCs/>
          <w:sz w:val="24"/>
          <w:szCs w:val="24"/>
        </w:rPr>
        <w:t xml:space="preserve">Incident Management </w:t>
      </w:r>
      <w:r w:rsidRPr="002A03E4">
        <w:rPr>
          <w:rFonts w:ascii="Times New Roman" w:hAnsi="Times New Roman" w:cs="Times New Roman"/>
          <w:sz w:val="24"/>
          <w:szCs w:val="24"/>
        </w:rPr>
        <w:t xml:space="preserve">memiliki beberapa poin </w:t>
      </w:r>
      <w:proofErr w:type="gramStart"/>
      <w:r w:rsidRPr="002A03E4">
        <w:rPr>
          <w:rFonts w:ascii="Times New Roman" w:hAnsi="Times New Roman" w:cs="Times New Roman"/>
          <w:sz w:val="24"/>
          <w:szCs w:val="24"/>
        </w:rPr>
        <w:t>seperti :</w:t>
      </w:r>
      <w:proofErr w:type="gramEnd"/>
      <w:r w:rsidRPr="002A03E4">
        <w:rPr>
          <w:rFonts w:ascii="Times New Roman" w:hAnsi="Times New Roman" w:cs="Times New Roman"/>
          <w:sz w:val="24"/>
          <w:szCs w:val="24"/>
        </w:rPr>
        <w:t xml:space="preserve"> </w:t>
      </w:r>
    </w:p>
    <w:p w14:paraId="5673D61D" w14:textId="7777777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color w:val="000000"/>
          <w:sz w:val="24"/>
          <w:szCs w:val="24"/>
        </w:rPr>
        <w:t xml:space="preserve">Idenfitikasi </w:t>
      </w:r>
      <w:r w:rsidRPr="002A03E4">
        <w:rPr>
          <w:rFonts w:ascii="Times New Roman" w:hAnsi="Times New Roman" w:cs="Times New Roman"/>
          <w:i/>
          <w:iCs/>
          <w:color w:val="000000"/>
          <w:sz w:val="24"/>
          <w:szCs w:val="24"/>
        </w:rPr>
        <w:t xml:space="preserve">Incident Management </w:t>
      </w:r>
      <w:r w:rsidRPr="002A03E4">
        <w:rPr>
          <w:rFonts w:ascii="Times New Roman" w:hAnsi="Times New Roman" w:cs="Times New Roman"/>
          <w:color w:val="000000"/>
          <w:sz w:val="24"/>
          <w:szCs w:val="24"/>
        </w:rPr>
        <w:t xml:space="preserve">mengacu pada langkah awal dalam mengenali dan mengidentifikasi kejadian atau insiden yang memerlukan respons. Ini melibatkan pemantauan sistem dan lingkungan untuk mendeteksi indikasi potensi masalah, pelanggaran keamanan, atau peristiwa yang tidak diinginkan. Identifikasi yang efektif memungkinkan tim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management untuk merespons dengan cepat, mengambil tindakan pencegahan atau mitigasi yang sesuai, serta meminimalkan dampak negatif. Dengan memahami dan mengidentifikasi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dengan tepat, proses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management dapat dilakukan dengan lebih efisien dan efektif untuk menjaga kelancaran operasional dan keamanan.</w:t>
      </w:r>
    </w:p>
    <w:p w14:paraId="34EA0488" w14:textId="7777777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Incident Logging </w:t>
      </w:r>
      <w:r w:rsidRPr="002A03E4">
        <w:rPr>
          <w:rFonts w:ascii="Times New Roman" w:hAnsi="Times New Roman" w:cs="Times New Roman"/>
          <w:color w:val="000000"/>
          <w:sz w:val="24"/>
          <w:szCs w:val="24"/>
        </w:rPr>
        <w:t xml:space="preserve">dalam proses </w:t>
      </w:r>
      <w:r w:rsidRPr="002A03E4">
        <w:rPr>
          <w:rFonts w:ascii="Times New Roman" w:hAnsi="Times New Roman" w:cs="Times New Roman"/>
          <w:i/>
          <w:iCs/>
          <w:color w:val="000000"/>
          <w:sz w:val="24"/>
          <w:szCs w:val="24"/>
        </w:rPr>
        <w:t>incident management</w:t>
      </w:r>
      <w:r w:rsidRPr="002A03E4">
        <w:rPr>
          <w:rFonts w:ascii="Times New Roman" w:hAnsi="Times New Roman" w:cs="Times New Roman"/>
          <w:color w:val="000000"/>
          <w:sz w:val="24"/>
          <w:szCs w:val="24"/>
        </w:rPr>
        <w:t xml:space="preserve"> melibatkan pencatatan detail lengkap tentang setiap insiden atau kejadian yang terjadi. Hal ini bertujuan untuk mencatat informasi penting seperti waktu kejadian, deskripsi insiden, pihak terkait, langkah-langkah yang </w:t>
      </w:r>
      <w:r w:rsidRPr="002A03E4">
        <w:rPr>
          <w:rFonts w:ascii="Times New Roman" w:hAnsi="Times New Roman" w:cs="Times New Roman"/>
          <w:color w:val="000000"/>
          <w:sz w:val="24"/>
          <w:szCs w:val="24"/>
        </w:rPr>
        <w:lastRenderedPageBreak/>
        <w:t xml:space="preserve">diambil, dan hasil tindakan. Dengan pencatatan insiden yang akurat, tim </w:t>
      </w:r>
      <w:r w:rsidRPr="002A03E4">
        <w:rPr>
          <w:rFonts w:ascii="Times New Roman" w:hAnsi="Times New Roman" w:cs="Times New Roman"/>
          <w:i/>
          <w:iCs/>
          <w:color w:val="000000"/>
          <w:sz w:val="24"/>
          <w:szCs w:val="24"/>
        </w:rPr>
        <w:t>incident management</w:t>
      </w:r>
      <w:r w:rsidRPr="002A03E4">
        <w:rPr>
          <w:rFonts w:ascii="Times New Roman" w:hAnsi="Times New Roman" w:cs="Times New Roman"/>
          <w:color w:val="000000"/>
          <w:sz w:val="24"/>
          <w:szCs w:val="24"/>
        </w:rPr>
        <w:t xml:space="preserve"> dapat memiliki rekaman yang terperinci dan dapat dijadikan referensi untuk analisis pasca-insiden, perbaikan proses, dan perencanaan kejadian mendatang.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logging juga membantu dalam pelaporan kejadian kepada pihak berwenang dan untuk keperluan audit atau penilaian keamanan.</w:t>
      </w:r>
    </w:p>
    <w:p w14:paraId="10BCA1C3" w14:textId="6866AF6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Incident categorization </w:t>
      </w:r>
      <w:r w:rsidRPr="002A03E4">
        <w:rPr>
          <w:rFonts w:ascii="Times New Roman" w:hAnsi="Times New Roman" w:cs="Times New Roman"/>
          <w:color w:val="000000"/>
          <w:sz w:val="24"/>
          <w:szCs w:val="24"/>
        </w:rPr>
        <w:t xml:space="preserve">(kategori insiden) dalam proses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management di dalam domain </w:t>
      </w:r>
      <w:r w:rsidRPr="002438A4">
        <w:rPr>
          <w:rFonts w:ascii="Times New Roman" w:hAnsi="Times New Roman" w:cs="Times New Roman"/>
          <w:i/>
          <w:iCs/>
          <w:color w:val="000000"/>
          <w:sz w:val="24"/>
          <w:szCs w:val="24"/>
        </w:rPr>
        <w:t>Service Operation</w:t>
      </w:r>
      <w:r w:rsidRPr="002A03E4">
        <w:rPr>
          <w:rFonts w:ascii="Times New Roman" w:hAnsi="Times New Roman" w:cs="Times New Roman"/>
          <w:color w:val="000000"/>
          <w:sz w:val="24"/>
          <w:szCs w:val="24"/>
        </w:rPr>
        <w:t xml:space="preserve"> dari framework ITIL v3 adalah tahap di mana insiden diklasifikasikan berdasarkan atribut dan karakteristiknya. Ini melibatkan pengelompokan insiden ke dalam kategori yang telah ditentukan sebelumnya, seperti perangkat keras, perangkat lunak, jaringan, atau aplikasi. Categorization membantu dalam pemahaman yang lebih baik tentang jenis insiden yang terjadi, memudahkan pelaporan, pemantauan, dan analisis data. Dengan kategori insiden yang jelas, tim Service Operation dapat mengalokasikan sumber daya secara efisien, merujuk pada kejadian serupa di masa lalu, dan mengidentifikasi tren atau pola yang relevan untuk meningkatkan manajemen insiden di masa mendatang.</w:t>
      </w:r>
    </w:p>
    <w:p w14:paraId="2F966CD7" w14:textId="7777777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Incident Priority </w:t>
      </w:r>
      <w:r w:rsidRPr="002A03E4">
        <w:rPr>
          <w:rFonts w:ascii="Times New Roman" w:hAnsi="Times New Roman" w:cs="Times New Roman"/>
          <w:color w:val="000000"/>
          <w:sz w:val="24"/>
          <w:szCs w:val="24"/>
        </w:rPr>
        <w:t xml:space="preserve">adalah melibatkan evaluasi dampak bisnis, kebutuhan pelanggan, serta konsekuensi operasional dalam menentukan prioritas penanganan. </w:t>
      </w:r>
      <w:r w:rsidRPr="002A03E4">
        <w:rPr>
          <w:rFonts w:ascii="Times New Roman" w:hAnsi="Times New Roman" w:cs="Times New Roman"/>
          <w:i/>
          <w:iCs/>
          <w:color w:val="000000"/>
          <w:sz w:val="24"/>
          <w:szCs w:val="24"/>
        </w:rPr>
        <w:t>Incident priority</w:t>
      </w:r>
      <w:r w:rsidRPr="002A03E4">
        <w:rPr>
          <w:rFonts w:ascii="Times New Roman" w:hAnsi="Times New Roman" w:cs="Times New Roman"/>
          <w:color w:val="000000"/>
          <w:sz w:val="24"/>
          <w:szCs w:val="24"/>
        </w:rPr>
        <w:t xml:space="preserve"> membantu dalam alokasi sumber daya dengan bijaksana, memastikan insiden yang memiliki dampak besar atau mengancam bisnis mendapatkan </w:t>
      </w:r>
      <w:r w:rsidRPr="002A03E4">
        <w:rPr>
          <w:rFonts w:ascii="Times New Roman" w:hAnsi="Times New Roman" w:cs="Times New Roman"/>
          <w:color w:val="000000"/>
          <w:sz w:val="24"/>
          <w:szCs w:val="24"/>
        </w:rPr>
        <w:lastRenderedPageBreak/>
        <w:t xml:space="preserve">perhatian segera, sementara insiden yang memiliki dampak rendah diberikan prioritas yang lebih rendah. Dengan menggunakan </w:t>
      </w:r>
      <w:r w:rsidRPr="002A03E4">
        <w:rPr>
          <w:rFonts w:ascii="Times New Roman" w:hAnsi="Times New Roman" w:cs="Times New Roman"/>
          <w:i/>
          <w:iCs/>
          <w:color w:val="000000"/>
          <w:sz w:val="24"/>
          <w:szCs w:val="24"/>
        </w:rPr>
        <w:t>incident priority</w:t>
      </w:r>
      <w:r w:rsidRPr="002A03E4">
        <w:rPr>
          <w:rFonts w:ascii="Times New Roman" w:hAnsi="Times New Roman" w:cs="Times New Roman"/>
          <w:color w:val="000000"/>
          <w:sz w:val="24"/>
          <w:szCs w:val="24"/>
        </w:rPr>
        <w:t xml:space="preserve">, tim </w:t>
      </w:r>
      <w:r w:rsidRPr="002A03E4">
        <w:rPr>
          <w:rFonts w:ascii="Times New Roman" w:hAnsi="Times New Roman" w:cs="Times New Roman"/>
          <w:i/>
          <w:iCs/>
          <w:color w:val="000000"/>
          <w:sz w:val="24"/>
          <w:szCs w:val="24"/>
        </w:rPr>
        <w:t>incident management</w:t>
      </w:r>
      <w:r w:rsidRPr="002A03E4">
        <w:rPr>
          <w:rFonts w:ascii="Times New Roman" w:hAnsi="Times New Roman" w:cs="Times New Roman"/>
          <w:color w:val="000000"/>
          <w:sz w:val="24"/>
          <w:szCs w:val="24"/>
        </w:rPr>
        <w:t xml:space="preserve"> dapat merespons dengan cepat dan efektif, mengoptimalkan waktu dan sumber daya yang tersedia.</w:t>
      </w:r>
    </w:p>
    <w:p w14:paraId="38DA3405" w14:textId="738C5845"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438A4">
        <w:rPr>
          <w:rFonts w:ascii="Times New Roman" w:hAnsi="Times New Roman" w:cs="Times New Roman"/>
          <w:i/>
          <w:iCs/>
          <w:color w:val="000000"/>
          <w:sz w:val="24"/>
          <w:szCs w:val="24"/>
        </w:rPr>
        <w:t>Initial diagnosis</w:t>
      </w:r>
      <w:r w:rsidRPr="002A03E4">
        <w:rPr>
          <w:rFonts w:ascii="Times New Roman" w:hAnsi="Times New Roman" w:cs="Times New Roman"/>
          <w:color w:val="000000"/>
          <w:sz w:val="24"/>
          <w:szCs w:val="24"/>
        </w:rPr>
        <w:t xml:space="preserve"> (diagnosis awal) dalam proses </w:t>
      </w:r>
      <w:r w:rsidRPr="002438A4">
        <w:rPr>
          <w:rFonts w:ascii="Times New Roman" w:hAnsi="Times New Roman" w:cs="Times New Roman"/>
          <w:i/>
          <w:iCs/>
          <w:color w:val="000000"/>
          <w:sz w:val="24"/>
          <w:szCs w:val="24"/>
        </w:rPr>
        <w:t>incident management</w:t>
      </w:r>
      <w:r w:rsidRPr="002A03E4">
        <w:rPr>
          <w:rFonts w:ascii="Times New Roman" w:hAnsi="Times New Roman" w:cs="Times New Roman"/>
          <w:color w:val="000000"/>
          <w:sz w:val="24"/>
          <w:szCs w:val="24"/>
        </w:rPr>
        <w:t xml:space="preserve"> di dalam domain </w:t>
      </w:r>
      <w:r w:rsidRPr="002438A4">
        <w:rPr>
          <w:rFonts w:ascii="Times New Roman" w:hAnsi="Times New Roman" w:cs="Times New Roman"/>
          <w:i/>
          <w:iCs/>
          <w:color w:val="000000"/>
          <w:sz w:val="24"/>
          <w:szCs w:val="24"/>
        </w:rPr>
        <w:t>Service Operation</w:t>
      </w:r>
      <w:r w:rsidRPr="002A03E4">
        <w:rPr>
          <w:rFonts w:ascii="Times New Roman" w:hAnsi="Times New Roman" w:cs="Times New Roman"/>
          <w:color w:val="000000"/>
          <w:sz w:val="24"/>
          <w:szCs w:val="24"/>
        </w:rPr>
        <w:t xml:space="preserve"> dari framework ITIL v3 2011 adalah tahap di mana tim</w:t>
      </w:r>
      <w:r w:rsidR="002438A4">
        <w:rPr>
          <w:rFonts w:ascii="Times New Roman" w:hAnsi="Times New Roman" w:cs="Times New Roman"/>
          <w:color w:val="000000"/>
          <w:sz w:val="24"/>
          <w:szCs w:val="24"/>
        </w:rPr>
        <w:t xml:space="preserve"> </w:t>
      </w:r>
      <w:r w:rsidRPr="002A03E4">
        <w:rPr>
          <w:rFonts w:ascii="Times New Roman" w:hAnsi="Times New Roman" w:cs="Times New Roman"/>
          <w:color w:val="000000"/>
          <w:sz w:val="24"/>
          <w:szCs w:val="24"/>
        </w:rPr>
        <w:t xml:space="preserve">melakukan evaluasi awal terhadap insiden yang dilaporkan. Ini melibatkan identifikasi gejala, analisis informasi yang tersedia, dan penentuan penyebab yang mungkin. Initial diagnosis membantu dalam pemahaman awal tentang sifat insiden, memungkinkan prioritas yang tepat, dan memandu langkah-langkah respons selanjutnya. Dengan melakukan diagnosis awal yang efektif, tim dapat mengambil tindakan yang tepat, mengurangi waktu pemulihan, dan meminimalkan dampak negatif pada layanan IT dan pengguna akhir. </w:t>
      </w:r>
      <w:r w:rsidRPr="002A03E4">
        <w:rPr>
          <w:rFonts w:ascii="Times New Roman" w:hAnsi="Times New Roman" w:cs="Times New Roman"/>
          <w:i/>
          <w:iCs/>
          <w:color w:val="000000"/>
          <w:sz w:val="24"/>
          <w:szCs w:val="24"/>
        </w:rPr>
        <w:t>Incident Escalation</w:t>
      </w:r>
      <w:r w:rsidRPr="002A03E4">
        <w:rPr>
          <w:rFonts w:ascii="Times New Roman" w:hAnsi="Times New Roman" w:cs="Times New Roman"/>
          <w:color w:val="000000"/>
          <w:sz w:val="24"/>
          <w:szCs w:val="24"/>
        </w:rPr>
        <w:t xml:space="preserve"> adalah tindakan untuk meningkatkan tingkat penangan </w:t>
      </w:r>
      <w:r w:rsidRPr="002A03E4">
        <w:rPr>
          <w:rFonts w:ascii="Times New Roman" w:hAnsi="Times New Roman" w:cs="Times New Roman"/>
          <w:i/>
          <w:iCs/>
          <w:color w:val="000000"/>
          <w:sz w:val="24"/>
          <w:szCs w:val="24"/>
        </w:rPr>
        <w:t>Incident</w:t>
      </w:r>
      <w:r w:rsidRPr="002A03E4">
        <w:rPr>
          <w:rFonts w:ascii="Times New Roman" w:hAnsi="Times New Roman" w:cs="Times New Roman"/>
          <w:color w:val="000000"/>
          <w:sz w:val="24"/>
          <w:szCs w:val="24"/>
        </w:rPr>
        <w:t>.</w:t>
      </w:r>
    </w:p>
    <w:p w14:paraId="260A7B56" w14:textId="27C32C5F"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Incident escalation </w:t>
      </w:r>
      <w:r w:rsidRPr="002A03E4">
        <w:rPr>
          <w:rFonts w:ascii="Times New Roman" w:hAnsi="Times New Roman" w:cs="Times New Roman"/>
          <w:color w:val="000000"/>
          <w:sz w:val="24"/>
          <w:szCs w:val="24"/>
        </w:rPr>
        <w:t xml:space="preserve">(eskaklasi insiden) dalam proses </w:t>
      </w:r>
      <w:r w:rsidRPr="009B3826">
        <w:rPr>
          <w:rFonts w:ascii="Times New Roman" w:hAnsi="Times New Roman" w:cs="Times New Roman"/>
          <w:i/>
          <w:color w:val="000000"/>
          <w:sz w:val="24"/>
          <w:szCs w:val="24"/>
        </w:rPr>
        <w:t>incident</w:t>
      </w:r>
      <w:r w:rsidRPr="002A03E4">
        <w:rPr>
          <w:rFonts w:ascii="Times New Roman" w:hAnsi="Times New Roman" w:cs="Times New Roman"/>
          <w:color w:val="000000"/>
          <w:sz w:val="24"/>
          <w:szCs w:val="24"/>
        </w:rPr>
        <w:t xml:space="preserve"> management di dalam domain </w:t>
      </w:r>
      <w:r w:rsidRPr="002A4AF0">
        <w:rPr>
          <w:rFonts w:ascii="Times New Roman" w:hAnsi="Times New Roman" w:cs="Times New Roman"/>
          <w:i/>
          <w:iCs/>
          <w:color w:val="000000"/>
          <w:sz w:val="24"/>
          <w:szCs w:val="24"/>
        </w:rPr>
        <w:t>Service Operation</w:t>
      </w:r>
      <w:r w:rsidRPr="002A03E4">
        <w:rPr>
          <w:rFonts w:ascii="Times New Roman" w:hAnsi="Times New Roman" w:cs="Times New Roman"/>
          <w:color w:val="000000"/>
          <w:sz w:val="24"/>
          <w:szCs w:val="24"/>
        </w:rPr>
        <w:t xml:space="preserve"> dari framework ITIL v3 2011 adalah langkah yang diambil ketika insiden tidak dapat ditangani oleh tim saat ini. Ini melibatkan peningkatan tingkat eskalasi kepada tim yang lebih tinggi, seperti tim spesialis atau manajemen, untuk memperoleh bantuan dan kepemimpinan tambahan dalam menyelesaikan insiden. Eskalasi insiden memastikan bahwa masalah </w:t>
      </w:r>
      <w:r w:rsidRPr="002A03E4">
        <w:rPr>
          <w:rFonts w:ascii="Times New Roman" w:hAnsi="Times New Roman" w:cs="Times New Roman"/>
          <w:color w:val="000000"/>
          <w:sz w:val="24"/>
          <w:szCs w:val="24"/>
        </w:rPr>
        <w:lastRenderedPageBreak/>
        <w:t>yang kompleks atau kritis mendapatkan perhatian yang tepat, koordinasi tim yang diperlukan, dan sumber daya yang memadai untuk memulihkan layanan IT dengan segera. Dengan melakukan eskalasi yang tepat, insiden dapat diatasi secara efektif dan dalam waktu yang singkat.</w:t>
      </w:r>
    </w:p>
    <w:p w14:paraId="7B2A4BB5" w14:textId="5AC873B3"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Investigation and diagnosis </w:t>
      </w:r>
      <w:r w:rsidRPr="002A03E4">
        <w:rPr>
          <w:rFonts w:ascii="Times New Roman" w:hAnsi="Times New Roman" w:cs="Times New Roman"/>
          <w:color w:val="000000"/>
          <w:sz w:val="24"/>
          <w:szCs w:val="24"/>
        </w:rPr>
        <w:t xml:space="preserve">(investigasi dan diagnosis) dalam proses </w:t>
      </w:r>
      <w:r w:rsidRPr="00E7528D">
        <w:rPr>
          <w:rFonts w:ascii="Times New Roman" w:hAnsi="Times New Roman" w:cs="Times New Roman"/>
          <w:i/>
          <w:iCs/>
          <w:color w:val="000000"/>
          <w:sz w:val="24"/>
          <w:szCs w:val="24"/>
        </w:rPr>
        <w:t>incident management</w:t>
      </w:r>
      <w:r w:rsidRPr="002A03E4">
        <w:rPr>
          <w:rFonts w:ascii="Times New Roman" w:hAnsi="Times New Roman" w:cs="Times New Roman"/>
          <w:color w:val="000000"/>
          <w:sz w:val="24"/>
          <w:szCs w:val="24"/>
        </w:rPr>
        <w:t xml:space="preserve"> di dalam domain </w:t>
      </w:r>
      <w:r w:rsidRPr="00E7528D">
        <w:rPr>
          <w:rFonts w:ascii="Times New Roman" w:hAnsi="Times New Roman" w:cs="Times New Roman"/>
          <w:i/>
          <w:iCs/>
          <w:color w:val="000000"/>
          <w:sz w:val="24"/>
          <w:szCs w:val="24"/>
        </w:rPr>
        <w:t>Service Operation</w:t>
      </w:r>
      <w:r w:rsidRPr="002A03E4">
        <w:rPr>
          <w:rFonts w:ascii="Times New Roman" w:hAnsi="Times New Roman" w:cs="Times New Roman"/>
          <w:color w:val="000000"/>
          <w:sz w:val="24"/>
          <w:szCs w:val="24"/>
        </w:rPr>
        <w:t xml:space="preserve"> dari </w:t>
      </w:r>
      <w:r w:rsidRPr="00E7528D">
        <w:rPr>
          <w:rFonts w:ascii="Times New Roman" w:hAnsi="Times New Roman" w:cs="Times New Roman"/>
          <w:i/>
          <w:iCs/>
          <w:color w:val="000000"/>
          <w:sz w:val="24"/>
          <w:szCs w:val="24"/>
        </w:rPr>
        <w:t>framework</w:t>
      </w:r>
      <w:r w:rsidRPr="002A03E4">
        <w:rPr>
          <w:rFonts w:ascii="Times New Roman" w:hAnsi="Times New Roman" w:cs="Times New Roman"/>
          <w:color w:val="000000"/>
          <w:sz w:val="24"/>
          <w:szCs w:val="24"/>
        </w:rPr>
        <w:t xml:space="preserve"> ITIL v3 2011 adalah tahap di mana tim melakukan penyelidikan dan analisis mendalam terhadap insiden. Ini melibatkan pengumpulan data, pengujian, dan pemantauan untuk mengidentifikasi akar penyebab insiden. Selanjutnya, dilakukan diagnosa untuk memahami dampaknya pada layanan dan pengguna. Dengan melakukan investigasi dan diagnosis yang komprehensif, tim dapat menentukan langkah-langkah pemulihan yang tepat, mencegah kejadian serupa di masa depan, dan meningkatkan kualitas dan ketersediaan layanan IT.</w:t>
      </w:r>
    </w:p>
    <w:p w14:paraId="20A76B2C" w14:textId="7777777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color w:val="000000"/>
          <w:sz w:val="24"/>
          <w:szCs w:val="24"/>
        </w:rPr>
        <w:t>Resolusi (</w:t>
      </w:r>
      <w:r w:rsidRPr="002A03E4">
        <w:rPr>
          <w:rFonts w:ascii="Times New Roman" w:hAnsi="Times New Roman" w:cs="Times New Roman"/>
          <w:i/>
          <w:iCs/>
          <w:color w:val="000000"/>
          <w:sz w:val="24"/>
          <w:szCs w:val="24"/>
        </w:rPr>
        <w:t>resolution and recovery</w:t>
      </w:r>
      <w:r w:rsidRPr="002A03E4">
        <w:rPr>
          <w:rFonts w:ascii="Times New Roman" w:hAnsi="Times New Roman" w:cs="Times New Roman"/>
          <w:color w:val="000000"/>
          <w:sz w:val="24"/>
          <w:szCs w:val="24"/>
        </w:rPr>
        <w:t xml:space="preserve">) Ini melibatkan upaya untuk menyelesaikan insiden dengan mengembalikan layanan ke keadaan normal secepat mungkin. </w:t>
      </w:r>
      <w:r w:rsidRPr="00D712CC">
        <w:rPr>
          <w:rFonts w:ascii="Times New Roman" w:hAnsi="Times New Roman" w:cs="Times New Roman"/>
          <w:i/>
          <w:iCs/>
          <w:color w:val="000000"/>
          <w:sz w:val="24"/>
          <w:szCs w:val="24"/>
        </w:rPr>
        <w:t>Resolution</w:t>
      </w:r>
      <w:r w:rsidRPr="002A03E4">
        <w:rPr>
          <w:rFonts w:ascii="Times New Roman" w:hAnsi="Times New Roman" w:cs="Times New Roman"/>
          <w:color w:val="000000"/>
          <w:sz w:val="24"/>
          <w:szCs w:val="24"/>
        </w:rPr>
        <w:t xml:space="preserve"> berfokus pada mengidentifikasi dan menerapkan tindakan yang diperlukan untuk mengatasi akar penyebab insiden, sementara </w:t>
      </w:r>
      <w:r w:rsidRPr="00D712CC">
        <w:rPr>
          <w:rFonts w:ascii="Times New Roman" w:hAnsi="Times New Roman" w:cs="Times New Roman"/>
          <w:i/>
          <w:iCs/>
          <w:color w:val="000000"/>
          <w:sz w:val="24"/>
          <w:szCs w:val="24"/>
        </w:rPr>
        <w:t>recovery</w:t>
      </w:r>
      <w:r w:rsidRPr="002A03E4">
        <w:rPr>
          <w:rFonts w:ascii="Times New Roman" w:hAnsi="Times New Roman" w:cs="Times New Roman"/>
          <w:color w:val="000000"/>
          <w:sz w:val="24"/>
          <w:szCs w:val="24"/>
        </w:rPr>
        <w:t xml:space="preserve"> berkaitan dengan mengembalikan layanan ke tingkat yang dapat diterima. Tujuan utamanya adalah mengurangi dampak pada bisnis dan pelanggan serta </w:t>
      </w:r>
      <w:r w:rsidRPr="002A03E4">
        <w:rPr>
          <w:rFonts w:ascii="Times New Roman" w:hAnsi="Times New Roman" w:cs="Times New Roman"/>
          <w:color w:val="000000"/>
          <w:sz w:val="24"/>
          <w:szCs w:val="24"/>
        </w:rPr>
        <w:lastRenderedPageBreak/>
        <w:t xml:space="preserve">memastikan keberlanjutan operasional. Proses </w:t>
      </w:r>
      <w:r w:rsidRPr="002A03E4">
        <w:rPr>
          <w:rFonts w:ascii="Times New Roman" w:hAnsi="Times New Roman" w:cs="Times New Roman"/>
          <w:i/>
          <w:iCs/>
          <w:color w:val="000000"/>
          <w:sz w:val="24"/>
          <w:szCs w:val="24"/>
        </w:rPr>
        <w:t>resolution and recovery</w:t>
      </w:r>
      <w:r w:rsidRPr="002A03E4">
        <w:rPr>
          <w:rFonts w:ascii="Times New Roman" w:hAnsi="Times New Roman" w:cs="Times New Roman"/>
          <w:color w:val="000000"/>
          <w:sz w:val="24"/>
          <w:szCs w:val="24"/>
        </w:rPr>
        <w:t xml:space="preserve"> membutuhkan koordinasi tim yang efektif dan penggunaan best practice untuk mencapai pemulihan yang sukses.</w:t>
      </w:r>
    </w:p>
    <w:p w14:paraId="51C739BF" w14:textId="77777777" w:rsidR="00CF0D4F" w:rsidRPr="002A03E4" w:rsidRDefault="000E5EC8">
      <w:pPr>
        <w:pStyle w:val="ListParagraph"/>
        <w:numPr>
          <w:ilvl w:val="0"/>
          <w:numId w:val="26"/>
        </w:numPr>
        <w:spacing w:after="0" w:line="480" w:lineRule="auto"/>
        <w:ind w:left="1259" w:hanging="357"/>
        <w:jc w:val="both"/>
        <w:rPr>
          <w:rFonts w:ascii="Times New Roman" w:hAnsi="Times New Roman" w:cs="Times New Roman"/>
          <w:sz w:val="24"/>
          <w:szCs w:val="24"/>
        </w:rPr>
      </w:pPr>
      <w:r w:rsidRPr="002A03E4">
        <w:rPr>
          <w:rFonts w:ascii="Times New Roman" w:hAnsi="Times New Roman" w:cs="Times New Roman"/>
          <w:i/>
          <w:iCs/>
          <w:color w:val="000000"/>
          <w:sz w:val="24"/>
          <w:szCs w:val="24"/>
        </w:rPr>
        <w:t xml:space="preserve">Closing </w:t>
      </w:r>
      <w:r w:rsidRPr="002A03E4">
        <w:rPr>
          <w:rFonts w:ascii="Times New Roman" w:hAnsi="Times New Roman" w:cs="Times New Roman"/>
          <w:color w:val="000000"/>
          <w:sz w:val="24"/>
          <w:szCs w:val="24"/>
        </w:rPr>
        <w:t>(</w:t>
      </w:r>
      <w:r w:rsidRPr="002A03E4">
        <w:rPr>
          <w:rFonts w:ascii="Times New Roman" w:hAnsi="Times New Roman" w:cs="Times New Roman"/>
          <w:i/>
          <w:iCs/>
          <w:color w:val="000000"/>
          <w:sz w:val="24"/>
          <w:szCs w:val="24"/>
        </w:rPr>
        <w:t>incident closure</w:t>
      </w:r>
      <w:r w:rsidRPr="002A03E4">
        <w:rPr>
          <w:rFonts w:ascii="Times New Roman" w:hAnsi="Times New Roman" w:cs="Times New Roman"/>
          <w:color w:val="000000"/>
          <w:sz w:val="24"/>
          <w:szCs w:val="24"/>
        </w:rPr>
        <w:t xml:space="preserve">) adalah tahap akhir dalam manajemen insiden di mana insiden dianggap selesai dan ditutup secara formal. Ini melibatkan verifikasi bahwa insiden telah diselesaikan, pemantauan untuk memastikan tidak ada dampak berkelanjutan, evaluasi pelaksanaan tindakan, dan penutupan catatan insiden. </w:t>
      </w:r>
      <w:r w:rsidRPr="002A03E4">
        <w:rPr>
          <w:rFonts w:ascii="Times New Roman" w:hAnsi="Times New Roman" w:cs="Times New Roman"/>
          <w:i/>
          <w:iCs/>
          <w:color w:val="000000"/>
          <w:sz w:val="24"/>
          <w:szCs w:val="24"/>
        </w:rPr>
        <w:t>Incident closure</w:t>
      </w:r>
      <w:r w:rsidRPr="002A03E4">
        <w:rPr>
          <w:rFonts w:ascii="Times New Roman" w:hAnsi="Times New Roman" w:cs="Times New Roman"/>
          <w:color w:val="000000"/>
          <w:sz w:val="24"/>
          <w:szCs w:val="24"/>
        </w:rPr>
        <w:t xml:space="preserve"> juga melibatkan pembelajaran dari insiden yang terjadi untuk meningkatkan proses dan mencegah kejadian serupa di masa mendatang. Tujuan utamanya adalah memulihkan layanan secepat mungkin dan meminimalkan dampak negatif pada operasi TI.</w:t>
      </w:r>
    </w:p>
    <w:p w14:paraId="62FF2828" w14:textId="77777777" w:rsidR="00CF0D4F" w:rsidRPr="002A03E4" w:rsidRDefault="00CF0D4F">
      <w:pPr>
        <w:pStyle w:val="ListParagraph"/>
        <w:spacing w:after="0" w:line="480" w:lineRule="auto"/>
        <w:ind w:left="0" w:firstLine="709"/>
        <w:jc w:val="both"/>
        <w:rPr>
          <w:rFonts w:ascii="Times New Roman" w:hAnsi="Times New Roman" w:cs="Times New Roman"/>
          <w:sz w:val="24"/>
          <w:szCs w:val="24"/>
        </w:rPr>
      </w:pPr>
    </w:p>
    <w:p w14:paraId="2F14A736" w14:textId="77777777" w:rsidR="004A74D6" w:rsidRDefault="000E5EC8" w:rsidP="004A74D6">
      <w:pPr>
        <w:pStyle w:val="ListParagraph"/>
        <w:keepNext/>
        <w:spacing w:after="0" w:line="480" w:lineRule="auto"/>
        <w:ind w:left="0" w:firstLine="709"/>
        <w:jc w:val="both"/>
      </w:pPr>
      <w:r w:rsidRPr="002A03E4">
        <w:rPr>
          <w:rFonts w:ascii="Times New Roman" w:hAnsi="Times New Roman" w:cs="Times New Roman"/>
          <w:noProof/>
          <w:sz w:val="24"/>
          <w:szCs w:val="24"/>
        </w:rPr>
        <w:lastRenderedPageBreak/>
        <w:drawing>
          <wp:inline distT="0" distB="0" distL="0" distR="0" wp14:anchorId="76A5DF48" wp14:editId="0CEF0956">
            <wp:extent cx="4867275" cy="816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67275" cy="8162925"/>
                    </a:xfrm>
                    <a:prstGeom prst="rect">
                      <a:avLst/>
                    </a:prstGeom>
                    <a:noFill/>
                    <a:ln>
                      <a:noFill/>
                    </a:ln>
                  </pic:spPr>
                </pic:pic>
              </a:graphicData>
            </a:graphic>
          </wp:inline>
        </w:drawing>
      </w:r>
    </w:p>
    <w:p w14:paraId="71B46337" w14:textId="53D3C847" w:rsidR="00CF0D4F" w:rsidRPr="004A74D6" w:rsidRDefault="004A74D6" w:rsidP="004A74D6">
      <w:pPr>
        <w:pStyle w:val="Caption"/>
        <w:jc w:val="center"/>
        <w:rPr>
          <w:rFonts w:ascii="Times New Roman" w:hAnsi="Times New Roman" w:cs="Times New Roman"/>
          <w:color w:val="FFFFFF" w:themeColor="background1"/>
          <w:sz w:val="24"/>
          <w:szCs w:val="24"/>
        </w:rPr>
      </w:pPr>
      <w:bookmarkStart w:id="18" w:name="_Toc141017166"/>
      <w:r w:rsidRPr="004A74D6">
        <w:rPr>
          <w:color w:val="FFFFFF" w:themeColor="background1"/>
        </w:rPr>
        <w:lastRenderedPageBreak/>
        <w:t xml:space="preserve">Gambar </w:t>
      </w:r>
      <w:r w:rsidRPr="004A74D6">
        <w:rPr>
          <w:color w:val="FFFFFF" w:themeColor="background1"/>
        </w:rPr>
        <w:fldChar w:fldCharType="begin"/>
      </w:r>
      <w:r w:rsidRPr="004A74D6">
        <w:rPr>
          <w:color w:val="FFFFFF" w:themeColor="background1"/>
        </w:rPr>
        <w:instrText xml:space="preserve"> SEQ Gambar \* ARABIC </w:instrText>
      </w:r>
      <w:r w:rsidRPr="004A74D6">
        <w:rPr>
          <w:color w:val="FFFFFF" w:themeColor="background1"/>
        </w:rPr>
        <w:fldChar w:fldCharType="separate"/>
      </w:r>
      <w:r>
        <w:rPr>
          <w:noProof/>
          <w:color w:val="FFFFFF" w:themeColor="background1"/>
        </w:rPr>
        <w:t>3</w:t>
      </w:r>
      <w:r w:rsidRPr="004A74D6">
        <w:rPr>
          <w:color w:val="FFFFFF" w:themeColor="background1"/>
        </w:rPr>
        <w:fldChar w:fldCharType="end"/>
      </w:r>
      <w:r w:rsidRPr="004A74D6">
        <w:rPr>
          <w:color w:val="FFFFFF" w:themeColor="background1"/>
        </w:rPr>
        <w:t xml:space="preserve"> Arus Proses Incident - Management</w:t>
      </w:r>
      <w:bookmarkEnd w:id="18"/>
    </w:p>
    <w:p w14:paraId="304F2945" w14:textId="77777777" w:rsidR="00CF0D4F" w:rsidRPr="002A03E4" w:rsidRDefault="000E5EC8">
      <w:pPr>
        <w:pStyle w:val="ListParagraph"/>
        <w:spacing w:after="0" w:line="480" w:lineRule="auto"/>
        <w:ind w:left="0" w:firstLine="709"/>
        <w:jc w:val="center"/>
        <w:rPr>
          <w:rFonts w:ascii="Times New Roman" w:hAnsi="Times New Roman" w:cs="Times New Roman"/>
          <w:b/>
          <w:bCs/>
          <w:sz w:val="24"/>
          <w:szCs w:val="24"/>
        </w:rPr>
      </w:pPr>
      <w:r w:rsidRPr="002A03E4">
        <w:rPr>
          <w:rFonts w:ascii="Times New Roman" w:hAnsi="Times New Roman" w:cs="Times New Roman"/>
          <w:b/>
          <w:bCs/>
          <w:sz w:val="24"/>
          <w:szCs w:val="24"/>
        </w:rPr>
        <w:t xml:space="preserve">Gambar 2.6 Arus Proses </w:t>
      </w:r>
      <w:r w:rsidRPr="002A03E4">
        <w:rPr>
          <w:rFonts w:ascii="Times New Roman" w:hAnsi="Times New Roman" w:cs="Times New Roman"/>
          <w:b/>
          <w:bCs/>
          <w:i/>
          <w:iCs/>
          <w:sz w:val="24"/>
          <w:szCs w:val="24"/>
        </w:rPr>
        <w:t>Incident - Management</w:t>
      </w:r>
    </w:p>
    <w:p w14:paraId="67EF124F" w14:textId="77777777" w:rsidR="00CF0D4F" w:rsidRPr="002A03E4" w:rsidRDefault="00CF0D4F">
      <w:pPr>
        <w:ind w:left="426"/>
        <w:rPr>
          <w:rFonts w:ascii="Times New Roman" w:hAnsi="Times New Roman" w:cs="Times New Roman"/>
        </w:rPr>
      </w:pPr>
    </w:p>
    <w:p w14:paraId="599E3D29" w14:textId="77777777" w:rsidR="00CF0D4F" w:rsidRPr="002A03E4" w:rsidRDefault="000E5EC8">
      <w:pPr>
        <w:pStyle w:val="Heading2"/>
        <w:numPr>
          <w:ilvl w:val="1"/>
          <w:numId w:val="15"/>
        </w:numPr>
        <w:ind w:left="426" w:hanging="426"/>
      </w:pPr>
      <w:bookmarkStart w:id="19" w:name="_Toc143850424"/>
      <w:r w:rsidRPr="002A03E4">
        <w:t>Standart Operasional Prosedur (SOP)</w:t>
      </w:r>
      <w:bookmarkEnd w:id="19"/>
    </w:p>
    <w:p w14:paraId="269D2D48" w14:textId="7C021D06" w:rsidR="00CF0D4F" w:rsidRPr="002A03E4" w:rsidRDefault="000E5EC8">
      <w:pPr>
        <w:pStyle w:val="ListParagraph"/>
        <w:spacing w:after="0" w:line="480" w:lineRule="auto"/>
        <w:ind w:left="0" w:firstLine="709"/>
        <w:jc w:val="both"/>
        <w:rPr>
          <w:rFonts w:ascii="Times New Roman" w:hAnsi="Times New Roman" w:cs="Times New Roman"/>
          <w:sz w:val="24"/>
          <w:szCs w:val="24"/>
        </w:rPr>
      </w:pPr>
      <w:bookmarkStart w:id="20" w:name="_Hlk121488867"/>
      <w:r w:rsidRPr="002A03E4">
        <w:rPr>
          <w:rFonts w:ascii="Times New Roman" w:hAnsi="Times New Roman" w:cs="Times New Roman"/>
          <w:sz w:val="24"/>
          <w:szCs w:val="24"/>
        </w:rPr>
        <w:t>Pengertian Standar Operasional Prosedur adalah sebuah pedoman pelaksanaan administrasi untuk meningkatkan pelayanan dalam suatu organisasi</w:t>
      </w:r>
      <w:sdt>
        <w:sdtPr>
          <w:rPr>
            <w:rFonts w:ascii="Times New Roman" w:hAnsi="Times New Roman" w:cs="Times New Roman"/>
            <w:color w:val="000000"/>
            <w:sz w:val="24"/>
            <w:szCs w:val="24"/>
          </w:rPr>
          <w:tag w:val="MENDELEY_CITATION_v3_eyJjaXRhdGlvbklEIjoiTUVOREVMRVlfQ0lUQVRJT05fMTEyZDFiOGUtOGMwMC00YzhmLWI4MDctNWIxMTdkOWYwNTA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
          <w:id w:val="-695935196"/>
        </w:sdtPr>
        <w:sdtContent>
          <w:r w:rsidR="00217AEA" w:rsidRPr="00217AEA">
            <w:rPr>
              <w:rFonts w:ascii="Times New Roman" w:hAnsi="Times New Roman" w:cs="Times New Roman"/>
              <w:color w:val="000000"/>
              <w:sz w:val="24"/>
              <w:szCs w:val="24"/>
            </w:rPr>
            <w:t>(Annisa Rachmi et al., 2014)</w:t>
          </w:r>
        </w:sdtContent>
      </w:sdt>
      <w:r w:rsidRPr="002A03E4">
        <w:rPr>
          <w:rFonts w:ascii="Times New Roman" w:hAnsi="Times New Roman" w:cs="Times New Roman"/>
          <w:sz w:val="24"/>
          <w:szCs w:val="24"/>
        </w:rPr>
        <w:t xml:space="preserve">. </w:t>
      </w:r>
      <w:bookmarkEnd w:id="20"/>
      <w:r w:rsidRPr="002A03E4">
        <w:rPr>
          <w:rFonts w:ascii="Times New Roman" w:hAnsi="Times New Roman" w:cs="Times New Roman"/>
          <w:color w:val="000000"/>
          <w:sz w:val="24"/>
          <w:szCs w:val="24"/>
        </w:rPr>
        <w:t xml:space="preserve">Dalam penerapannya membantu membentuk suatu fungsi kerja serta </w:t>
      </w:r>
      <w:r w:rsidRPr="002A03E4">
        <w:rPr>
          <w:rFonts w:ascii="Times New Roman" w:hAnsi="Times New Roman" w:cs="Times New Roman"/>
          <w:i/>
          <w:iCs/>
          <w:color w:val="000000"/>
          <w:sz w:val="24"/>
          <w:szCs w:val="24"/>
        </w:rPr>
        <w:t>flow</w:t>
      </w:r>
      <w:r w:rsidRPr="002A03E4">
        <w:rPr>
          <w:rFonts w:ascii="Times New Roman" w:hAnsi="Times New Roman" w:cs="Times New Roman"/>
          <w:color w:val="000000"/>
          <w:sz w:val="24"/>
          <w:szCs w:val="24"/>
        </w:rPr>
        <w:t xml:space="preserve"> kerja yang dinamis, serta setiap kerangka kerja dapat di pertanggung jawabkan dan memberikan gambaran tujuan pekerjaan yang dilaksanakan sesuai dengan kebijakan dan peraturan yang berlaku. Perancangan SOP mengacu pada Peraturan Menteri Pendayagunaan Aparatur Negara dan Reformasi Birokrasi Republik Indonesia Nomor 35 Tahun 2012 Tentang Pedoman Penyusunan Standar Operasional Prosedur Administrasi Pemerintahan.</w:t>
      </w:r>
    </w:p>
    <w:p w14:paraId="76DEDF65" w14:textId="77777777" w:rsidR="00CF0D4F" w:rsidRPr="002A03E4" w:rsidRDefault="00CF0D4F">
      <w:pPr>
        <w:rPr>
          <w:rFonts w:ascii="Times New Roman" w:hAnsi="Times New Roman" w:cs="Times New Roman"/>
        </w:rPr>
      </w:pPr>
    </w:p>
    <w:p w14:paraId="5F2D2764" w14:textId="77777777" w:rsidR="00CF0D4F" w:rsidRPr="002A03E4" w:rsidRDefault="000E5EC8">
      <w:pPr>
        <w:pStyle w:val="Heading2"/>
        <w:numPr>
          <w:ilvl w:val="1"/>
          <w:numId w:val="15"/>
        </w:numPr>
        <w:ind w:left="426" w:hanging="426"/>
      </w:pPr>
      <w:bookmarkStart w:id="21" w:name="_Toc143850425"/>
      <w:r w:rsidRPr="002A03E4">
        <w:t>Gambaran umum obyek penelitian</w:t>
      </w:r>
      <w:bookmarkEnd w:id="21"/>
    </w:p>
    <w:p w14:paraId="1FA58F05" w14:textId="74580110" w:rsidR="00CF0D4F" w:rsidRPr="008F6F7A" w:rsidRDefault="000E5EC8" w:rsidP="008F6F7A">
      <w:pPr>
        <w:pStyle w:val="NormalWeb"/>
        <w:spacing w:before="0" w:beforeAutospacing="0" w:after="0" w:afterAutospacing="0" w:line="480" w:lineRule="auto"/>
        <w:ind w:firstLine="709"/>
        <w:jc w:val="both"/>
      </w:pPr>
      <w:r w:rsidRPr="002A03E4">
        <w:rPr>
          <w:color w:val="000000"/>
        </w:rPr>
        <w:t xml:space="preserve">Gambaran umum obyek penelitian yang digunakan dalam penelitian ini adalah PT Surya Jawara Eco yang menjadi salah satu kelompok bisnis produk layanan dan produk otomotif di Indonesia, yang didirikan pada tahun 2002. PT Surya Jawara Eco melakukan distribusi produk otomotif untuk kebutuhan pasar bisnis. PT Surya Jawara Eco menggunakan aplikasi </w:t>
      </w:r>
      <w:r w:rsidRPr="002A03E4">
        <w:rPr>
          <w:i/>
          <w:iCs/>
          <w:color w:val="000000"/>
        </w:rPr>
        <w:t>sales monitoring</w:t>
      </w:r>
      <w:r w:rsidRPr="002A03E4">
        <w:rPr>
          <w:color w:val="000000"/>
        </w:rPr>
        <w:t xml:space="preserve"> untuk membantu memantau dari alur bisnis yang dilakukan serta membantu dalam rekap data. Dalam penanggung jawaban aplikasi </w:t>
      </w:r>
      <w:r w:rsidRPr="002A03E4">
        <w:rPr>
          <w:i/>
          <w:iCs/>
          <w:color w:val="000000"/>
        </w:rPr>
        <w:t>Sales Monitoring</w:t>
      </w:r>
      <w:r w:rsidRPr="002A03E4">
        <w:rPr>
          <w:color w:val="000000"/>
        </w:rPr>
        <w:t xml:space="preserve"> saat ini sedang dipegang oleh </w:t>
      </w:r>
      <w:r w:rsidRPr="002A03E4">
        <w:rPr>
          <w:i/>
          <w:iCs/>
          <w:color w:val="000000"/>
        </w:rPr>
        <w:t xml:space="preserve">Chief Technology Officer (CTO) </w:t>
      </w:r>
      <w:r w:rsidRPr="002A03E4">
        <w:rPr>
          <w:color w:val="000000"/>
        </w:rPr>
        <w:t xml:space="preserve">beserta tim </w:t>
      </w:r>
      <w:r w:rsidRPr="002A03E4">
        <w:rPr>
          <w:i/>
          <w:iCs/>
          <w:color w:val="000000"/>
        </w:rPr>
        <w:t>developer</w:t>
      </w:r>
      <w:r w:rsidRPr="002A03E4">
        <w:rPr>
          <w:color w:val="000000"/>
        </w:rPr>
        <w:t xml:space="preserve"> selaku </w:t>
      </w:r>
      <w:r w:rsidRPr="002A03E4">
        <w:rPr>
          <w:i/>
          <w:iCs/>
          <w:color w:val="000000"/>
        </w:rPr>
        <w:lastRenderedPageBreak/>
        <w:t>Project Manager</w:t>
      </w:r>
      <w:r w:rsidRPr="002A03E4">
        <w:rPr>
          <w:color w:val="000000"/>
        </w:rPr>
        <w:t xml:space="preserve"> dalam perusahaan. </w:t>
      </w:r>
      <w:r w:rsidRPr="002A03E4">
        <w:rPr>
          <w:i/>
          <w:iCs/>
          <w:color w:val="000000"/>
        </w:rPr>
        <w:t>Developer</w:t>
      </w:r>
      <w:r w:rsidRPr="002A03E4">
        <w:rPr>
          <w:color w:val="000000"/>
        </w:rPr>
        <w:t xml:space="preserve"> yang dinaungi oleh CTO hanya berfokus pada layanan problem yang terjadi dan mengarahkan kepada pihak </w:t>
      </w:r>
      <w:proofErr w:type="gramStart"/>
      <w:r w:rsidRPr="002A03E4">
        <w:rPr>
          <w:i/>
          <w:iCs/>
          <w:color w:val="000000"/>
        </w:rPr>
        <w:t>outsourcing .</w:t>
      </w:r>
      <w:proofErr w:type="gramEnd"/>
      <w:r w:rsidRPr="002A03E4">
        <w:rPr>
          <w:color w:val="000000"/>
        </w:rPr>
        <w:t xml:space="preserve"> Penggunaan Aplikasi </w:t>
      </w:r>
      <w:r w:rsidRPr="002A03E4">
        <w:rPr>
          <w:i/>
          <w:iCs/>
          <w:color w:val="000000"/>
        </w:rPr>
        <w:t>sales monitoring</w:t>
      </w:r>
      <w:r w:rsidRPr="002A03E4">
        <w:rPr>
          <w:color w:val="000000"/>
        </w:rPr>
        <w:t xml:space="preserve"> dibagi menjadi 2, Aplikasi berbentuk </w:t>
      </w:r>
      <w:r w:rsidRPr="002A03E4">
        <w:rPr>
          <w:i/>
          <w:iCs/>
          <w:color w:val="000000"/>
        </w:rPr>
        <w:t>website</w:t>
      </w:r>
      <w:r w:rsidRPr="002A03E4">
        <w:rPr>
          <w:color w:val="000000"/>
        </w:rPr>
        <w:t xml:space="preserve"> untuk melihat statistika penjualan dan rekap data keseluruhan bisnis. Sales monitoring berbentuk </w:t>
      </w:r>
      <w:r w:rsidRPr="002A03E4">
        <w:rPr>
          <w:i/>
          <w:iCs/>
          <w:color w:val="000000"/>
        </w:rPr>
        <w:t>website</w:t>
      </w:r>
      <w:r w:rsidRPr="002A03E4">
        <w:rPr>
          <w:color w:val="000000"/>
        </w:rPr>
        <w:t xml:space="preserve"> hanya bisa diakses oleh </w:t>
      </w:r>
      <w:r w:rsidRPr="002A03E4">
        <w:rPr>
          <w:i/>
          <w:iCs/>
          <w:color w:val="000000"/>
        </w:rPr>
        <w:t xml:space="preserve">Chief Executive </w:t>
      </w:r>
      <w:proofErr w:type="gramStart"/>
      <w:r w:rsidRPr="002A03E4">
        <w:rPr>
          <w:i/>
          <w:iCs/>
          <w:color w:val="000000"/>
        </w:rPr>
        <w:t>Officer(</w:t>
      </w:r>
      <w:proofErr w:type="gramEnd"/>
      <w:r w:rsidRPr="002A03E4">
        <w:rPr>
          <w:i/>
          <w:iCs/>
          <w:color w:val="000000"/>
        </w:rPr>
        <w:t>CEO), Chief Technology Officer(CTO)</w:t>
      </w:r>
      <w:r w:rsidRPr="002A03E4">
        <w:rPr>
          <w:color w:val="000000"/>
        </w:rPr>
        <w:t xml:space="preserve">, dan </w:t>
      </w:r>
      <w:r w:rsidRPr="002A03E4">
        <w:rPr>
          <w:i/>
          <w:iCs/>
          <w:color w:val="000000"/>
        </w:rPr>
        <w:t>Chief Operating Officer(COO)</w:t>
      </w:r>
      <w:r w:rsidRPr="002A03E4">
        <w:rPr>
          <w:color w:val="000000"/>
        </w:rPr>
        <w:t xml:space="preserve">. Sementara itu untuk aplikasi berbentuk </w:t>
      </w:r>
      <w:r w:rsidRPr="002A03E4">
        <w:rPr>
          <w:i/>
          <w:iCs/>
          <w:color w:val="000000"/>
        </w:rPr>
        <w:t xml:space="preserve">Mobile </w:t>
      </w:r>
      <w:r w:rsidRPr="002A03E4">
        <w:rPr>
          <w:color w:val="000000"/>
        </w:rPr>
        <w:t xml:space="preserve">berisikan transaksi </w:t>
      </w:r>
      <w:r w:rsidR="002B6EE2">
        <w:rPr>
          <w:noProof/>
          <w:color w:val="000000"/>
          <w:lang w:val="en-US" w:eastAsia="en-US"/>
        </w:rPr>
        <mc:AlternateContent>
          <mc:Choice Requires="wps">
            <w:drawing>
              <wp:anchor distT="0" distB="0" distL="114300" distR="114300" simplePos="0" relativeHeight="251667968" behindDoc="0" locked="0" layoutInCell="1" allowOverlap="1" wp14:anchorId="6F2DC9D5" wp14:editId="45E0A686">
                <wp:simplePos x="0" y="0"/>
                <wp:positionH relativeFrom="column">
                  <wp:posOffset>1874520</wp:posOffset>
                </wp:positionH>
                <wp:positionV relativeFrom="paragraph">
                  <wp:posOffset>2844165</wp:posOffset>
                </wp:positionV>
                <wp:extent cx="1784350" cy="222250"/>
                <wp:effectExtent l="0" t="0" r="25400" b="25400"/>
                <wp:wrapNone/>
                <wp:docPr id="62" name="Rectangle 62"/>
                <wp:cNvGraphicFramePr/>
                <a:graphic xmlns:a="http://schemas.openxmlformats.org/drawingml/2006/main">
                  <a:graphicData uri="http://schemas.microsoft.com/office/word/2010/wordprocessingShape">
                    <wps:wsp>
                      <wps:cNvSpPr/>
                      <wps:spPr>
                        <a:xfrm>
                          <a:off x="0" y="0"/>
                          <a:ext cx="1784350" cy="222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0715C" id="Rectangle 62" o:spid="_x0000_s1026" style="position:absolute;margin-left:147.6pt;margin-top:223.95pt;width:140.5pt;height:1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" fillcolor="white [3212]" strokecolor="white [3212]" strokeweight="1pt"/>
            </w:pict>
          </mc:Fallback>
        </mc:AlternateContent>
      </w:r>
      <w:r w:rsidR="00F43EC1" w:rsidRPr="002A03E4">
        <w:rPr>
          <w:noProof/>
          <w:color w:val="000000"/>
          <w:lang w:val="en-US" w:eastAsia="en-US"/>
        </w:rPr>
        <w:drawing>
          <wp:anchor distT="0" distB="0" distL="114300" distR="114300" simplePos="0" relativeHeight="251652096" behindDoc="1" locked="0" layoutInCell="1" allowOverlap="1" wp14:anchorId="5ED06979" wp14:editId="4945CEAE">
            <wp:simplePos x="0" y="0"/>
            <wp:positionH relativeFrom="page">
              <wp:posOffset>1488440</wp:posOffset>
            </wp:positionH>
            <wp:positionV relativeFrom="paragraph">
              <wp:posOffset>2753995</wp:posOffset>
            </wp:positionV>
            <wp:extent cx="4930775" cy="3028950"/>
            <wp:effectExtent l="0" t="0" r="3175" b="0"/>
            <wp:wrapTight wrapText="bothSides">
              <wp:wrapPolygon edited="0">
                <wp:start x="0" y="0"/>
                <wp:lineTo x="0" y="21464"/>
                <wp:lineTo x="21530" y="21464"/>
                <wp:lineTo x="21530" y="0"/>
                <wp:lineTo x="0" y="0"/>
              </wp:wrapPolygon>
            </wp:wrapTight>
            <wp:docPr id="14883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031" t="8081" r="4167" b="15909"/>
                    <a:stretch/>
                  </pic:blipFill>
                  <pic:spPr bwMode="auto">
                    <a:xfrm>
                      <a:off x="0" y="0"/>
                      <a:ext cx="4930775" cy="3028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03E4">
        <w:rPr>
          <w:color w:val="000000"/>
        </w:rPr>
        <w:t xml:space="preserve">penjualan, stock barang masuk dan keluar, di dalamnya dapat di akses oleh </w:t>
      </w:r>
      <w:r w:rsidRPr="002A03E4">
        <w:rPr>
          <w:i/>
          <w:iCs/>
          <w:color w:val="000000"/>
        </w:rPr>
        <w:t>Sales</w:t>
      </w:r>
      <w:r w:rsidRPr="002A03E4">
        <w:rPr>
          <w:color w:val="000000"/>
        </w:rPr>
        <w:t>.</w:t>
      </w:r>
    </w:p>
    <w:p w14:paraId="4C7C56A8" w14:textId="0C1448D4" w:rsidR="002510CD" w:rsidRPr="002A03E4" w:rsidRDefault="008F6F7A" w:rsidP="009966FD">
      <w:pPr>
        <w:spacing w:after="0" w:line="24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56192" behindDoc="1" locked="0" layoutInCell="1" allowOverlap="1" wp14:anchorId="0A68DA58" wp14:editId="1616CA05">
                <wp:simplePos x="0" y="0"/>
                <wp:positionH relativeFrom="margin">
                  <wp:align>right</wp:align>
                </wp:positionH>
                <wp:positionV relativeFrom="paragraph">
                  <wp:posOffset>212090</wp:posOffset>
                </wp:positionV>
                <wp:extent cx="4930775" cy="635"/>
                <wp:effectExtent l="0" t="0" r="3175" b="0"/>
                <wp:wrapTight wrapText="bothSides">
                  <wp:wrapPolygon edited="0">
                    <wp:start x="0" y="0"/>
                    <wp:lineTo x="0" y="20057"/>
                    <wp:lineTo x="21530" y="20057"/>
                    <wp:lineTo x="2153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930775" cy="635"/>
                        </a:xfrm>
                        <a:prstGeom prst="rect">
                          <a:avLst/>
                        </a:prstGeom>
                        <a:solidFill>
                          <a:prstClr val="white"/>
                        </a:solidFill>
                        <a:ln>
                          <a:noFill/>
                        </a:ln>
                      </wps:spPr>
                      <wps:txbx>
                        <w:txbxContent>
                          <w:p w14:paraId="2958270B" w14:textId="0C0D375D" w:rsidR="005662BE" w:rsidRPr="004A74D6" w:rsidRDefault="005662BE" w:rsidP="004A74D6">
                            <w:pPr>
                              <w:pStyle w:val="Caption"/>
                              <w:jc w:val="center"/>
                              <w:rPr>
                                <w:rFonts w:ascii="Times New Roman" w:hAnsi="Times New Roman" w:cs="Times New Roman"/>
                                <w:noProof/>
                                <w:color w:val="FFFFFF" w:themeColor="background1"/>
                              </w:rPr>
                            </w:pPr>
                            <w:bookmarkStart w:id="22" w:name="_Toc141017167"/>
                            <w:r w:rsidRPr="004A74D6">
                              <w:rPr>
                                <w:color w:val="FFFFFF" w:themeColor="background1"/>
                              </w:rPr>
                              <w:t xml:space="preserve">Gambar </w:t>
                            </w:r>
                            <w:r w:rsidRPr="004A74D6">
                              <w:rPr>
                                <w:color w:val="FFFFFF" w:themeColor="background1"/>
                              </w:rPr>
                              <w:fldChar w:fldCharType="begin"/>
                            </w:r>
                            <w:r w:rsidRPr="004A74D6">
                              <w:rPr>
                                <w:color w:val="FFFFFF" w:themeColor="background1"/>
                              </w:rPr>
                              <w:instrText xml:space="preserve"> SEQ Gambar \* ARABIC </w:instrText>
                            </w:r>
                            <w:r w:rsidRPr="004A74D6">
                              <w:rPr>
                                <w:color w:val="FFFFFF" w:themeColor="background1"/>
                              </w:rPr>
                              <w:fldChar w:fldCharType="separate"/>
                            </w:r>
                            <w:r>
                              <w:rPr>
                                <w:noProof/>
                                <w:color w:val="FFFFFF" w:themeColor="background1"/>
                              </w:rPr>
                              <w:t>4</w:t>
                            </w:r>
                            <w:r w:rsidRPr="004A74D6">
                              <w:rPr>
                                <w:color w:val="FFFFFF" w:themeColor="background1"/>
                              </w:rPr>
                              <w:fldChar w:fldCharType="end"/>
                            </w:r>
                            <w:r w:rsidRPr="004A74D6">
                              <w:rPr>
                                <w:color w:val="FFFFFF" w:themeColor="background1"/>
                              </w:rPr>
                              <w:t xml:space="preserve"> Struktur Organisasi</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A68DA58" id="_x0000_t202" coordsize="21600,21600" o:spt="202" path="m,l,21600r21600,l21600,xe">
                <v:stroke joinstyle="miter"/>
                <v:path gradientshapeok="t" o:connecttype="rect"/>
              </v:shapetype>
              <v:shape id="Text Box 4" o:spid="_x0000_s1026" type="#_x0000_t202" style="position:absolute;left:0;text-align:left;margin-left:337.05pt;margin-top:16.7pt;width:388.25pt;height:.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" stroked="f">
                <v:textbox style="mso-fit-shape-to-text:t" inset="0,0,0,0">
                  <w:txbxContent>
                    <w:p w14:paraId="2958270B" w14:textId="0C0D375D" w:rsidR="005662BE" w:rsidRPr="004A74D6" w:rsidRDefault="005662BE" w:rsidP="004A74D6">
                      <w:pPr>
                        <w:pStyle w:val="Caption"/>
                        <w:jc w:val="center"/>
                        <w:rPr>
                          <w:rFonts w:ascii="Times New Roman" w:hAnsi="Times New Roman" w:cs="Times New Roman"/>
                          <w:noProof/>
                          <w:color w:val="FFFFFF" w:themeColor="background1"/>
                        </w:rPr>
                      </w:pPr>
                      <w:bookmarkStart w:id="40" w:name="_Toc141017167"/>
                      <w:r w:rsidRPr="004A74D6">
                        <w:rPr>
                          <w:color w:val="FFFFFF" w:themeColor="background1"/>
                        </w:rPr>
                        <w:t xml:space="preserve">Gambar </w:t>
                      </w:r>
                      <w:r w:rsidRPr="004A74D6">
                        <w:rPr>
                          <w:color w:val="FFFFFF" w:themeColor="background1"/>
                        </w:rPr>
                        <w:fldChar w:fldCharType="begin"/>
                      </w:r>
                      <w:r w:rsidRPr="004A74D6">
                        <w:rPr>
                          <w:color w:val="FFFFFF" w:themeColor="background1"/>
                        </w:rPr>
                        <w:instrText xml:space="preserve"> SEQ Gambar \* ARABIC </w:instrText>
                      </w:r>
                      <w:r w:rsidRPr="004A74D6">
                        <w:rPr>
                          <w:color w:val="FFFFFF" w:themeColor="background1"/>
                        </w:rPr>
                        <w:fldChar w:fldCharType="separate"/>
                      </w:r>
                      <w:r>
                        <w:rPr>
                          <w:noProof/>
                          <w:color w:val="FFFFFF" w:themeColor="background1"/>
                        </w:rPr>
                        <w:t>4</w:t>
                      </w:r>
                      <w:r w:rsidRPr="004A74D6">
                        <w:rPr>
                          <w:color w:val="FFFFFF" w:themeColor="background1"/>
                        </w:rPr>
                        <w:fldChar w:fldCharType="end"/>
                      </w:r>
                      <w:r w:rsidRPr="004A74D6">
                        <w:rPr>
                          <w:color w:val="FFFFFF" w:themeColor="background1"/>
                        </w:rPr>
                        <w:t xml:space="preserve"> Struktur Organisasi</w:t>
                      </w:r>
                      <w:bookmarkEnd w:id="40"/>
                    </w:p>
                  </w:txbxContent>
                </v:textbox>
                <w10:wrap type="tight" anchorx="margin"/>
              </v:shape>
            </w:pict>
          </mc:Fallback>
        </mc:AlternateContent>
      </w:r>
      <w:r w:rsidR="000E5EC8" w:rsidRPr="002A03E4">
        <w:rPr>
          <w:rFonts w:ascii="Times New Roman" w:hAnsi="Times New Roman" w:cs="Times New Roman"/>
          <w:b/>
          <w:bCs/>
          <w:sz w:val="24"/>
          <w:szCs w:val="24"/>
        </w:rPr>
        <w:t>Gambar 2.8 Struktur Organisasi</w:t>
      </w:r>
      <w:bookmarkEnd w:id="0"/>
    </w:p>
    <w:sectPr w:rsidR="002510CD" w:rsidRPr="002A03E4" w:rsidSect="009966FD">
      <w:headerReference w:type="default" r:id="rId13"/>
      <w:type w:val="continuous"/>
      <w:pgSz w:w="11906" w:h="16838"/>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513C" w14:textId="77777777" w:rsidR="002D7FAA" w:rsidRDefault="002D7FAA">
      <w:pPr>
        <w:spacing w:line="240" w:lineRule="auto"/>
      </w:pPr>
      <w:r>
        <w:separator/>
      </w:r>
    </w:p>
  </w:endnote>
  <w:endnote w:type="continuationSeparator" w:id="0">
    <w:p w14:paraId="180A7683" w14:textId="77777777" w:rsidR="002D7FAA" w:rsidRDefault="002D7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599E" w14:textId="77777777" w:rsidR="002D7FAA" w:rsidRDefault="002D7FAA">
      <w:pPr>
        <w:spacing w:after="0"/>
      </w:pPr>
      <w:r>
        <w:separator/>
      </w:r>
    </w:p>
  </w:footnote>
  <w:footnote w:type="continuationSeparator" w:id="0">
    <w:p w14:paraId="62BFCD23" w14:textId="77777777" w:rsidR="002D7FAA" w:rsidRDefault="002D7F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sdtPr>
    <w:sdtContent>
      <w:p w14:paraId="5A15105F" w14:textId="77777777" w:rsidR="005662BE" w:rsidRDefault="005662BE">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5304E">
          <w:rPr>
            <w:rFonts w:ascii="Times New Roman" w:hAnsi="Times New Roman" w:cs="Times New Roman"/>
            <w:noProof/>
            <w:sz w:val="24"/>
            <w:szCs w:val="24"/>
          </w:rPr>
          <w:t>121</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0039383D"/>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73501"/>
    <w:multiLevelType w:val="multilevel"/>
    <w:tmpl w:val="005735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5B5F5C"/>
    <w:multiLevelType w:val="multilevel"/>
    <w:tmpl w:val="005B5F5C"/>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3453012"/>
    <w:multiLevelType w:val="multilevel"/>
    <w:tmpl w:val="034530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5134B58"/>
    <w:multiLevelType w:val="multilevel"/>
    <w:tmpl w:val="05134B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5A83211"/>
    <w:multiLevelType w:val="multilevel"/>
    <w:tmpl w:val="05A832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68556E9"/>
    <w:multiLevelType w:val="multilevel"/>
    <w:tmpl w:val="E52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527F0"/>
    <w:multiLevelType w:val="multilevel"/>
    <w:tmpl w:val="D74E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71EE2"/>
    <w:multiLevelType w:val="multilevel"/>
    <w:tmpl w:val="0D971EE2"/>
    <w:lvl w:ilvl="0">
      <w:start w:val="1"/>
      <w:numFmt w:val="decimal"/>
      <w:pStyle w:val="SubBab3"/>
      <w:lvlText w:val="3.%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C80D65"/>
    <w:multiLevelType w:val="multilevel"/>
    <w:tmpl w:val="10C80D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1966853"/>
    <w:multiLevelType w:val="multilevel"/>
    <w:tmpl w:val="11966853"/>
    <w:lvl w:ilvl="0">
      <w:start w:val="1"/>
      <w:numFmt w:val="decimal"/>
      <w:lvlText w:val="4.%1."/>
      <w:lvlJc w:val="left"/>
      <w:pPr>
        <w:ind w:left="720" w:hanging="360"/>
      </w:pPr>
      <w:rPr>
        <w:rFonts w:hint="default"/>
        <w:sz w:val="24"/>
        <w:szCs w:val="24"/>
      </w:r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0F7958"/>
    <w:multiLevelType w:val="multilevel"/>
    <w:tmpl w:val="DA161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CE2157"/>
    <w:multiLevelType w:val="multilevel"/>
    <w:tmpl w:val="12CE2157"/>
    <w:lvl w:ilvl="0">
      <w:start w:val="1"/>
      <w:numFmt w:val="decimal"/>
      <w:lvlText w:val="2.2.%1."/>
      <w:lvlJc w:val="left"/>
      <w:pPr>
        <w:ind w:left="360" w:hanging="360"/>
      </w:pPr>
      <w:rPr>
        <w:rFonts w:hint="default"/>
        <w:i w:val="0"/>
        <w:iCs w:val="0"/>
        <w:sz w:val="24"/>
        <w:szCs w:val="24"/>
      </w:rPr>
    </w:lvl>
    <w:lvl w:ilvl="1">
      <w:start w:val="1"/>
      <w:numFmt w:val="lowerLetter"/>
      <w:lvlText w:val="%2."/>
      <w:lvlJc w:val="left"/>
      <w:pPr>
        <w:ind w:left="1440" w:hanging="360"/>
      </w:pPr>
    </w:lvl>
    <w:lvl w:ilvl="2">
      <w:start w:val="1"/>
      <w:numFmt w:val="lowerRoman"/>
      <w:pStyle w:val="Sub2Bab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4B289F"/>
    <w:multiLevelType w:val="multilevel"/>
    <w:tmpl w:val="144B2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6D5CD2"/>
    <w:multiLevelType w:val="hybridMultilevel"/>
    <w:tmpl w:val="74403AC8"/>
    <w:lvl w:ilvl="0" w:tplc="7708D4DE">
      <w:start w:val="2"/>
      <w:numFmt w:val="lowerLetter"/>
      <w:lvlText w:val="%1."/>
      <w:lvlJc w:val="left"/>
      <w:pPr>
        <w:tabs>
          <w:tab w:val="num" w:pos="720"/>
        </w:tabs>
        <w:ind w:left="720" w:hanging="360"/>
      </w:pPr>
    </w:lvl>
    <w:lvl w:ilvl="1" w:tplc="CD524CF0" w:tentative="1">
      <w:start w:val="1"/>
      <w:numFmt w:val="decimal"/>
      <w:lvlText w:val="%2."/>
      <w:lvlJc w:val="left"/>
      <w:pPr>
        <w:tabs>
          <w:tab w:val="num" w:pos="1440"/>
        </w:tabs>
        <w:ind w:left="1440" w:hanging="360"/>
      </w:pPr>
    </w:lvl>
    <w:lvl w:ilvl="2" w:tplc="20887266" w:tentative="1">
      <w:start w:val="1"/>
      <w:numFmt w:val="decimal"/>
      <w:lvlText w:val="%3."/>
      <w:lvlJc w:val="left"/>
      <w:pPr>
        <w:tabs>
          <w:tab w:val="num" w:pos="2160"/>
        </w:tabs>
        <w:ind w:left="2160" w:hanging="360"/>
      </w:pPr>
    </w:lvl>
    <w:lvl w:ilvl="3" w:tplc="1710029C" w:tentative="1">
      <w:start w:val="1"/>
      <w:numFmt w:val="decimal"/>
      <w:lvlText w:val="%4."/>
      <w:lvlJc w:val="left"/>
      <w:pPr>
        <w:tabs>
          <w:tab w:val="num" w:pos="2880"/>
        </w:tabs>
        <w:ind w:left="2880" w:hanging="360"/>
      </w:pPr>
    </w:lvl>
    <w:lvl w:ilvl="4" w:tplc="82BCC682" w:tentative="1">
      <w:start w:val="1"/>
      <w:numFmt w:val="decimal"/>
      <w:lvlText w:val="%5."/>
      <w:lvlJc w:val="left"/>
      <w:pPr>
        <w:tabs>
          <w:tab w:val="num" w:pos="3600"/>
        </w:tabs>
        <w:ind w:left="3600" w:hanging="360"/>
      </w:pPr>
    </w:lvl>
    <w:lvl w:ilvl="5" w:tplc="E6528664" w:tentative="1">
      <w:start w:val="1"/>
      <w:numFmt w:val="decimal"/>
      <w:lvlText w:val="%6."/>
      <w:lvlJc w:val="left"/>
      <w:pPr>
        <w:tabs>
          <w:tab w:val="num" w:pos="4320"/>
        </w:tabs>
        <w:ind w:left="4320" w:hanging="360"/>
      </w:pPr>
    </w:lvl>
    <w:lvl w:ilvl="6" w:tplc="4C6A0F4E" w:tentative="1">
      <w:start w:val="1"/>
      <w:numFmt w:val="decimal"/>
      <w:lvlText w:val="%7."/>
      <w:lvlJc w:val="left"/>
      <w:pPr>
        <w:tabs>
          <w:tab w:val="num" w:pos="5040"/>
        </w:tabs>
        <w:ind w:left="5040" w:hanging="360"/>
      </w:pPr>
    </w:lvl>
    <w:lvl w:ilvl="7" w:tplc="6248F704" w:tentative="1">
      <w:start w:val="1"/>
      <w:numFmt w:val="decimal"/>
      <w:lvlText w:val="%8."/>
      <w:lvlJc w:val="left"/>
      <w:pPr>
        <w:tabs>
          <w:tab w:val="num" w:pos="5760"/>
        </w:tabs>
        <w:ind w:left="5760" w:hanging="360"/>
      </w:pPr>
    </w:lvl>
    <w:lvl w:ilvl="8" w:tplc="0CEE67B8" w:tentative="1">
      <w:start w:val="1"/>
      <w:numFmt w:val="decimal"/>
      <w:lvlText w:val="%9."/>
      <w:lvlJc w:val="left"/>
      <w:pPr>
        <w:tabs>
          <w:tab w:val="num" w:pos="6480"/>
        </w:tabs>
        <w:ind w:left="6480" w:hanging="360"/>
      </w:pPr>
    </w:lvl>
  </w:abstractNum>
  <w:abstractNum w:abstractNumId="15" w15:restartNumberingAfterBreak="0">
    <w:nsid w:val="19672D75"/>
    <w:multiLevelType w:val="multilevel"/>
    <w:tmpl w:val="384C0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702696"/>
    <w:multiLevelType w:val="multilevel"/>
    <w:tmpl w:val="1970269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9D4195"/>
    <w:multiLevelType w:val="multilevel"/>
    <w:tmpl w:val="759A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C40D5F"/>
    <w:multiLevelType w:val="multilevel"/>
    <w:tmpl w:val="1DC40D5F"/>
    <w:lvl w:ilvl="0">
      <w:start w:val="1"/>
      <w:numFmt w:val="decimal"/>
      <w:lvlText w:val="4.1.%1."/>
      <w:lvlJc w:val="left"/>
      <w:pPr>
        <w:ind w:left="720" w:hanging="360"/>
      </w:pPr>
      <w:rPr>
        <w:rFonts w:hint="default"/>
      </w:rPr>
    </w:lvl>
    <w:lvl w:ilvl="1">
      <w:start w:val="1"/>
      <w:numFmt w:val="lowerLetter"/>
      <w:lvlText w:val="%2."/>
      <w:lvlJc w:val="left"/>
      <w:pPr>
        <w:ind w:left="1440" w:hanging="360"/>
      </w:pPr>
    </w:lvl>
    <w:lvl w:ilvl="2">
      <w:start w:val="1"/>
      <w:numFmt w:val="lowerRoman"/>
      <w:pStyle w:val="Sub1Bab4"/>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C0541C"/>
    <w:multiLevelType w:val="multilevel"/>
    <w:tmpl w:val="22C0541C"/>
    <w:lvl w:ilvl="0">
      <w:start w:val="1"/>
      <w:numFmt w:val="bullet"/>
      <w:lvlText w:val=""/>
      <w:lvlJc w:val="left"/>
      <w:pPr>
        <w:ind w:left="1998" w:hanging="360"/>
      </w:pPr>
      <w:rPr>
        <w:rFonts w:ascii="Symbol" w:hAnsi="Symbol" w:hint="default"/>
      </w:rPr>
    </w:lvl>
    <w:lvl w:ilvl="1">
      <w:start w:val="1"/>
      <w:numFmt w:val="bullet"/>
      <w:lvlText w:val="o"/>
      <w:lvlJc w:val="left"/>
      <w:pPr>
        <w:ind w:left="2718" w:hanging="360"/>
      </w:pPr>
      <w:rPr>
        <w:rFonts w:ascii="Courier New" w:hAnsi="Courier New" w:cs="Courier New" w:hint="default"/>
      </w:rPr>
    </w:lvl>
    <w:lvl w:ilvl="2">
      <w:start w:val="1"/>
      <w:numFmt w:val="bullet"/>
      <w:lvlText w:val=""/>
      <w:lvlJc w:val="left"/>
      <w:pPr>
        <w:ind w:left="3438" w:hanging="360"/>
      </w:pPr>
      <w:rPr>
        <w:rFonts w:ascii="Wingdings" w:hAnsi="Wingdings" w:hint="default"/>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20" w15:restartNumberingAfterBreak="0">
    <w:nsid w:val="22E031C9"/>
    <w:multiLevelType w:val="hybridMultilevel"/>
    <w:tmpl w:val="6CD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03B6F"/>
    <w:multiLevelType w:val="multilevel"/>
    <w:tmpl w:val="2B103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907634"/>
    <w:multiLevelType w:val="multilevel"/>
    <w:tmpl w:val="2B907634"/>
    <w:lvl w:ilvl="0">
      <w:start w:val="1"/>
      <w:numFmt w:val="decimal"/>
      <w:lvlText w:val="3.2.%1"/>
      <w:lvlJc w:val="left"/>
      <w:pPr>
        <w:ind w:left="360" w:hanging="360"/>
      </w:pPr>
      <w:rPr>
        <w:rFonts w:hint="default"/>
      </w:rPr>
    </w:lvl>
    <w:lvl w:ilvl="1">
      <w:start w:val="1"/>
      <w:numFmt w:val="lowerLetter"/>
      <w:lvlText w:val="%2."/>
      <w:lvlJc w:val="left"/>
      <w:pPr>
        <w:ind w:left="1866" w:hanging="360"/>
      </w:pPr>
    </w:lvl>
    <w:lvl w:ilvl="2">
      <w:start w:val="1"/>
      <w:numFmt w:val="lowerRoman"/>
      <w:pStyle w:val="Sub3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0">
    <w:nsid w:val="2D560AF5"/>
    <w:multiLevelType w:val="multilevel"/>
    <w:tmpl w:val="13A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9B595D"/>
    <w:multiLevelType w:val="multilevel"/>
    <w:tmpl w:val="2D9B59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2DB958D2"/>
    <w:multiLevelType w:val="multilevel"/>
    <w:tmpl w:val="8F146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D62AED"/>
    <w:multiLevelType w:val="multilevel"/>
    <w:tmpl w:val="2DD62AED"/>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FE109E0"/>
    <w:multiLevelType w:val="hybridMultilevel"/>
    <w:tmpl w:val="FB1043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49E4437"/>
    <w:multiLevelType w:val="multilevel"/>
    <w:tmpl w:val="5936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05654"/>
    <w:multiLevelType w:val="hybridMultilevel"/>
    <w:tmpl w:val="19FC4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CD64D4"/>
    <w:multiLevelType w:val="hybridMultilevel"/>
    <w:tmpl w:val="CEEE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DC14E0"/>
    <w:multiLevelType w:val="hybridMultilevel"/>
    <w:tmpl w:val="FB5EDEB0"/>
    <w:lvl w:ilvl="0" w:tplc="ADBEC854">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EB5032"/>
    <w:multiLevelType w:val="multilevel"/>
    <w:tmpl w:val="A0A66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7440C0"/>
    <w:multiLevelType w:val="multilevel"/>
    <w:tmpl w:val="3A7440C0"/>
    <w:lvl w:ilvl="0">
      <w:start w:val="1"/>
      <w:numFmt w:val="decimal"/>
      <w:lvlText w:val="2.%1."/>
      <w:lvlJc w:val="left"/>
      <w:pPr>
        <w:ind w:left="720" w:hanging="360"/>
      </w:pPr>
      <w:rPr>
        <w:rFonts w:hint="default"/>
        <w:sz w:val="24"/>
        <w:szCs w:val="24"/>
      </w:rPr>
    </w:lvl>
    <w:lvl w:ilvl="1">
      <w:start w:val="1"/>
      <w:numFmt w:val="lowerLetter"/>
      <w:pStyle w:val="SubBab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A70E2A"/>
    <w:multiLevelType w:val="multilevel"/>
    <w:tmpl w:val="22E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0B16F3"/>
    <w:multiLevelType w:val="multilevel"/>
    <w:tmpl w:val="30AE0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735CCE"/>
    <w:multiLevelType w:val="multilevel"/>
    <w:tmpl w:val="380A2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A84896"/>
    <w:multiLevelType w:val="multilevel"/>
    <w:tmpl w:val="ECE49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8B38A3"/>
    <w:multiLevelType w:val="multilevel"/>
    <w:tmpl w:val="458B38A3"/>
    <w:lvl w:ilvl="0">
      <w:start w:val="1"/>
      <w:numFmt w:val="decimal"/>
      <w:lvlText w:val="5.%1."/>
      <w:lvlJc w:val="left"/>
      <w:pPr>
        <w:ind w:left="720" w:hanging="360"/>
      </w:pPr>
      <w:rPr>
        <w:rFonts w:hint="default"/>
        <w:sz w:val="24"/>
        <w:szCs w:val="24"/>
      </w:r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B00E00"/>
    <w:multiLevelType w:val="multilevel"/>
    <w:tmpl w:val="8B26A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AA10A6"/>
    <w:multiLevelType w:val="multilevel"/>
    <w:tmpl w:val="A98627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305E0F"/>
    <w:multiLevelType w:val="multilevel"/>
    <w:tmpl w:val="4E305E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25F5585"/>
    <w:multiLevelType w:val="hybridMultilevel"/>
    <w:tmpl w:val="541E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B65BB4"/>
    <w:multiLevelType w:val="multilevel"/>
    <w:tmpl w:val="56B65BB4"/>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59E85153"/>
    <w:multiLevelType w:val="multilevel"/>
    <w:tmpl w:val="59E851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5B743FE3"/>
    <w:multiLevelType w:val="multilevel"/>
    <w:tmpl w:val="5B743FE3"/>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DA96B11"/>
    <w:multiLevelType w:val="multilevel"/>
    <w:tmpl w:val="5DA96B11"/>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7" w15:restartNumberingAfterBreak="0">
    <w:nsid w:val="610D67F4"/>
    <w:multiLevelType w:val="multilevel"/>
    <w:tmpl w:val="610D67F4"/>
    <w:lvl w:ilvl="0">
      <w:start w:val="1"/>
      <w:numFmt w:val="decimal"/>
      <w:lvlText w:val="3.1.%1."/>
      <w:lvlJc w:val="left"/>
      <w:pPr>
        <w:ind w:left="360" w:hanging="360"/>
      </w:pPr>
      <w:rPr>
        <w:rFonts w:hint="default"/>
        <w:sz w:val="24"/>
        <w:szCs w:val="24"/>
      </w:rPr>
    </w:lvl>
    <w:lvl w:ilvl="1">
      <w:start w:val="1"/>
      <w:numFmt w:val="lowerLetter"/>
      <w:lvlText w:val="%2."/>
      <w:lvlJc w:val="left"/>
      <w:pPr>
        <w:ind w:left="1866" w:hanging="360"/>
      </w:pPr>
    </w:lvl>
    <w:lvl w:ilvl="2">
      <w:start w:val="1"/>
      <w:numFmt w:val="lowerRoman"/>
      <w:pStyle w:val="Sub2Bab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15:restartNumberingAfterBreak="0">
    <w:nsid w:val="63613BF9"/>
    <w:multiLevelType w:val="multilevel"/>
    <w:tmpl w:val="63613B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63B96BD3"/>
    <w:multiLevelType w:val="multilevel"/>
    <w:tmpl w:val="7404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F60601"/>
    <w:multiLevelType w:val="multilevel"/>
    <w:tmpl w:val="12FA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E1D7B"/>
    <w:multiLevelType w:val="multilevel"/>
    <w:tmpl w:val="5D60A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7422F4B"/>
    <w:multiLevelType w:val="multilevel"/>
    <w:tmpl w:val="006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CF2F89"/>
    <w:multiLevelType w:val="multilevel"/>
    <w:tmpl w:val="C54EC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F831F7"/>
    <w:multiLevelType w:val="multilevel"/>
    <w:tmpl w:val="3EDA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5521CD"/>
    <w:multiLevelType w:val="multilevel"/>
    <w:tmpl w:val="CDE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862FF0"/>
    <w:multiLevelType w:val="multilevel"/>
    <w:tmpl w:val="85FA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98003F"/>
    <w:multiLevelType w:val="multilevel"/>
    <w:tmpl w:val="6E9800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76001A"/>
    <w:multiLevelType w:val="multilevel"/>
    <w:tmpl w:val="717600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71BF6F2E"/>
    <w:multiLevelType w:val="multilevel"/>
    <w:tmpl w:val="71BF6F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85D5FBF"/>
    <w:multiLevelType w:val="multilevel"/>
    <w:tmpl w:val="E3EE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544CB0"/>
    <w:multiLevelType w:val="multilevel"/>
    <w:tmpl w:val="7DBCF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F6081"/>
    <w:multiLevelType w:val="multilevel"/>
    <w:tmpl w:val="7B8F6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7CB46714"/>
    <w:multiLevelType w:val="hybridMultilevel"/>
    <w:tmpl w:val="600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6A562E"/>
    <w:multiLevelType w:val="multilevel"/>
    <w:tmpl w:val="E84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576024">
    <w:abstractNumId w:val="43"/>
  </w:num>
  <w:num w:numId="2" w16cid:durableId="1473019099">
    <w:abstractNumId w:val="33"/>
  </w:num>
  <w:num w:numId="3" w16cid:durableId="1532113274">
    <w:abstractNumId w:val="12"/>
  </w:num>
  <w:num w:numId="4" w16cid:durableId="1436712004">
    <w:abstractNumId w:val="8"/>
  </w:num>
  <w:num w:numId="5" w16cid:durableId="1519808672">
    <w:abstractNumId w:val="47"/>
  </w:num>
  <w:num w:numId="6" w16cid:durableId="274484319">
    <w:abstractNumId w:val="22"/>
  </w:num>
  <w:num w:numId="7" w16cid:durableId="919370636">
    <w:abstractNumId w:val="10"/>
  </w:num>
  <w:num w:numId="8" w16cid:durableId="2006087326">
    <w:abstractNumId w:val="38"/>
  </w:num>
  <w:num w:numId="9" w16cid:durableId="867722409">
    <w:abstractNumId w:val="18"/>
  </w:num>
  <w:num w:numId="10" w16cid:durableId="143162953">
    <w:abstractNumId w:val="0"/>
  </w:num>
  <w:num w:numId="11" w16cid:durableId="645202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302234">
    <w:abstractNumId w:val="59"/>
  </w:num>
  <w:num w:numId="13" w16cid:durableId="700284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3866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8055744">
    <w:abstractNumId w:val="26"/>
  </w:num>
  <w:num w:numId="16" w16cid:durableId="549876827">
    <w:abstractNumId w:val="46"/>
  </w:num>
  <w:num w:numId="17" w16cid:durableId="1126654013">
    <w:abstractNumId w:val="58"/>
  </w:num>
  <w:num w:numId="18" w16cid:durableId="1434013670">
    <w:abstractNumId w:val="1"/>
  </w:num>
  <w:num w:numId="19" w16cid:durableId="1069577413">
    <w:abstractNumId w:val="4"/>
  </w:num>
  <w:num w:numId="20" w16cid:durableId="1258441805">
    <w:abstractNumId w:val="5"/>
  </w:num>
  <w:num w:numId="21" w16cid:durableId="754668300">
    <w:abstractNumId w:val="44"/>
  </w:num>
  <w:num w:numId="22" w16cid:durableId="463667964">
    <w:abstractNumId w:val="41"/>
  </w:num>
  <w:num w:numId="23" w16cid:durableId="904294363">
    <w:abstractNumId w:val="9"/>
  </w:num>
  <w:num w:numId="24" w16cid:durableId="861826135">
    <w:abstractNumId w:val="24"/>
  </w:num>
  <w:num w:numId="25" w16cid:durableId="74059777">
    <w:abstractNumId w:val="62"/>
  </w:num>
  <w:num w:numId="26" w16cid:durableId="1136337052">
    <w:abstractNumId w:val="19"/>
  </w:num>
  <w:num w:numId="27" w16cid:durableId="524947807">
    <w:abstractNumId w:val="57"/>
  </w:num>
  <w:num w:numId="28" w16cid:durableId="2080712583">
    <w:abstractNumId w:val="2"/>
  </w:num>
  <w:num w:numId="29" w16cid:durableId="1178421276">
    <w:abstractNumId w:val="3"/>
  </w:num>
  <w:num w:numId="30" w16cid:durableId="255754054">
    <w:abstractNumId w:val="48"/>
  </w:num>
  <w:num w:numId="31" w16cid:durableId="46489862">
    <w:abstractNumId w:val="45"/>
  </w:num>
  <w:num w:numId="32" w16cid:durableId="1281574459">
    <w:abstractNumId w:val="21"/>
  </w:num>
  <w:num w:numId="33" w16cid:durableId="450822462">
    <w:abstractNumId w:val="52"/>
  </w:num>
  <w:num w:numId="34" w16cid:durableId="1178423559">
    <w:abstractNumId w:val="25"/>
    <w:lvlOverride w:ilvl="0">
      <w:lvl w:ilvl="0">
        <w:numFmt w:val="decimal"/>
        <w:lvlText w:val="%1."/>
        <w:lvlJc w:val="left"/>
      </w:lvl>
    </w:lvlOverride>
  </w:num>
  <w:num w:numId="35" w16cid:durableId="715859061">
    <w:abstractNumId w:val="36"/>
    <w:lvlOverride w:ilvl="0">
      <w:lvl w:ilvl="0">
        <w:numFmt w:val="decimal"/>
        <w:lvlText w:val="%1."/>
        <w:lvlJc w:val="left"/>
      </w:lvl>
    </w:lvlOverride>
  </w:num>
  <w:num w:numId="36" w16cid:durableId="1282686312">
    <w:abstractNumId w:val="17"/>
  </w:num>
  <w:num w:numId="37" w16cid:durableId="907812549">
    <w:abstractNumId w:val="50"/>
  </w:num>
  <w:num w:numId="38" w16cid:durableId="112989591">
    <w:abstractNumId w:val="54"/>
  </w:num>
  <w:num w:numId="39" w16cid:durableId="274562495">
    <w:abstractNumId w:val="28"/>
  </w:num>
  <w:num w:numId="40" w16cid:durableId="408624114">
    <w:abstractNumId w:val="55"/>
  </w:num>
  <w:num w:numId="41" w16cid:durableId="1858301131">
    <w:abstractNumId w:val="34"/>
  </w:num>
  <w:num w:numId="42" w16cid:durableId="1209610028">
    <w:abstractNumId w:val="64"/>
  </w:num>
  <w:num w:numId="43" w16cid:durableId="1770275858">
    <w:abstractNumId w:val="6"/>
  </w:num>
  <w:num w:numId="44" w16cid:durableId="837888483">
    <w:abstractNumId w:val="7"/>
  </w:num>
  <w:num w:numId="45" w16cid:durableId="1369642026">
    <w:abstractNumId w:val="53"/>
    <w:lvlOverride w:ilvl="0">
      <w:lvl w:ilvl="0">
        <w:numFmt w:val="decimal"/>
        <w:lvlText w:val="%1."/>
        <w:lvlJc w:val="left"/>
      </w:lvl>
    </w:lvlOverride>
  </w:num>
  <w:num w:numId="46" w16cid:durableId="581335626">
    <w:abstractNumId w:val="11"/>
    <w:lvlOverride w:ilvl="0">
      <w:lvl w:ilvl="0">
        <w:numFmt w:val="decimal"/>
        <w:lvlText w:val="%1."/>
        <w:lvlJc w:val="left"/>
      </w:lvl>
    </w:lvlOverride>
  </w:num>
  <w:num w:numId="47" w16cid:durableId="926813376">
    <w:abstractNumId w:val="23"/>
  </w:num>
  <w:num w:numId="48" w16cid:durableId="318390470">
    <w:abstractNumId w:val="15"/>
    <w:lvlOverride w:ilvl="0">
      <w:lvl w:ilvl="0">
        <w:numFmt w:val="decimal"/>
        <w:lvlText w:val="%1."/>
        <w:lvlJc w:val="left"/>
      </w:lvl>
    </w:lvlOverride>
  </w:num>
  <w:num w:numId="49" w16cid:durableId="1130050499">
    <w:abstractNumId w:val="60"/>
    <w:lvlOverride w:ilvl="0">
      <w:lvl w:ilvl="0">
        <w:numFmt w:val="lowerLetter"/>
        <w:lvlText w:val="%1."/>
        <w:lvlJc w:val="left"/>
      </w:lvl>
    </w:lvlOverride>
  </w:num>
  <w:num w:numId="50" w16cid:durableId="446463084">
    <w:abstractNumId w:val="14"/>
  </w:num>
  <w:num w:numId="51" w16cid:durableId="1209798433">
    <w:abstractNumId w:val="37"/>
    <w:lvlOverride w:ilvl="0">
      <w:lvl w:ilvl="0">
        <w:numFmt w:val="decimal"/>
        <w:lvlText w:val="%1."/>
        <w:lvlJc w:val="left"/>
      </w:lvl>
    </w:lvlOverride>
  </w:num>
  <w:num w:numId="52" w16cid:durableId="107968446">
    <w:abstractNumId w:val="49"/>
    <w:lvlOverride w:ilvl="0">
      <w:lvl w:ilvl="0">
        <w:numFmt w:val="lowerLetter"/>
        <w:lvlText w:val="%1."/>
        <w:lvlJc w:val="left"/>
      </w:lvl>
    </w:lvlOverride>
  </w:num>
  <w:num w:numId="53" w16cid:durableId="1563514824">
    <w:abstractNumId w:val="32"/>
    <w:lvlOverride w:ilvl="0">
      <w:lvl w:ilvl="0">
        <w:numFmt w:val="decimal"/>
        <w:lvlText w:val="%1."/>
        <w:lvlJc w:val="left"/>
      </w:lvl>
    </w:lvlOverride>
  </w:num>
  <w:num w:numId="54" w16cid:durableId="463279015">
    <w:abstractNumId w:val="56"/>
  </w:num>
  <w:num w:numId="55" w16cid:durableId="73939719">
    <w:abstractNumId w:val="61"/>
    <w:lvlOverride w:ilvl="0">
      <w:lvl w:ilvl="0">
        <w:numFmt w:val="decimal"/>
        <w:lvlText w:val="%1."/>
        <w:lvlJc w:val="left"/>
      </w:lvl>
    </w:lvlOverride>
  </w:num>
  <w:num w:numId="56" w16cid:durableId="1821770248">
    <w:abstractNumId w:val="35"/>
    <w:lvlOverride w:ilvl="0">
      <w:lvl w:ilvl="0">
        <w:numFmt w:val="decimal"/>
        <w:lvlText w:val="%1."/>
        <w:lvlJc w:val="left"/>
      </w:lvl>
    </w:lvlOverride>
  </w:num>
  <w:num w:numId="57" w16cid:durableId="369234135">
    <w:abstractNumId w:val="51"/>
    <w:lvlOverride w:ilvl="0">
      <w:lvl w:ilvl="0">
        <w:numFmt w:val="decimal"/>
        <w:lvlText w:val="%1."/>
        <w:lvlJc w:val="left"/>
      </w:lvl>
    </w:lvlOverride>
  </w:num>
  <w:num w:numId="58" w16cid:durableId="2012684699">
    <w:abstractNumId w:val="40"/>
    <w:lvlOverride w:ilvl="0">
      <w:lvl w:ilvl="0">
        <w:numFmt w:val="decimal"/>
        <w:lvlText w:val="%1."/>
        <w:lvlJc w:val="left"/>
      </w:lvl>
    </w:lvlOverride>
  </w:num>
  <w:num w:numId="59" w16cid:durableId="1696494297">
    <w:abstractNumId w:val="39"/>
    <w:lvlOverride w:ilvl="0">
      <w:lvl w:ilvl="0">
        <w:numFmt w:val="decimal"/>
        <w:lvlText w:val="%1."/>
        <w:lvlJc w:val="left"/>
      </w:lvl>
    </w:lvlOverride>
  </w:num>
  <w:num w:numId="60" w16cid:durableId="1666519102">
    <w:abstractNumId w:val="31"/>
  </w:num>
  <w:num w:numId="61" w16cid:durableId="55713383">
    <w:abstractNumId w:val="30"/>
  </w:num>
  <w:num w:numId="62" w16cid:durableId="1440638825">
    <w:abstractNumId w:val="27"/>
  </w:num>
  <w:num w:numId="63" w16cid:durableId="1914655788">
    <w:abstractNumId w:val="63"/>
  </w:num>
  <w:num w:numId="64" w16cid:durableId="19359192">
    <w:abstractNumId w:val="20"/>
  </w:num>
  <w:num w:numId="65" w16cid:durableId="2079471595">
    <w:abstractNumId w:val="29"/>
  </w:num>
  <w:num w:numId="66" w16cid:durableId="501507135">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4ED"/>
    <w:rsid w:val="000025A1"/>
    <w:rsid w:val="00003C07"/>
    <w:rsid w:val="00005185"/>
    <w:rsid w:val="0000560F"/>
    <w:rsid w:val="00012DBF"/>
    <w:rsid w:val="00013011"/>
    <w:rsid w:val="00016030"/>
    <w:rsid w:val="00017909"/>
    <w:rsid w:val="00023109"/>
    <w:rsid w:val="00025ECE"/>
    <w:rsid w:val="000279C7"/>
    <w:rsid w:val="00031A96"/>
    <w:rsid w:val="00031F15"/>
    <w:rsid w:val="00034755"/>
    <w:rsid w:val="00034CD3"/>
    <w:rsid w:val="000367DF"/>
    <w:rsid w:val="00036C3D"/>
    <w:rsid w:val="00037A8B"/>
    <w:rsid w:val="00040309"/>
    <w:rsid w:val="000414E1"/>
    <w:rsid w:val="00043A31"/>
    <w:rsid w:val="00044F05"/>
    <w:rsid w:val="0004543C"/>
    <w:rsid w:val="00045C81"/>
    <w:rsid w:val="00050DAC"/>
    <w:rsid w:val="000524A5"/>
    <w:rsid w:val="00053E84"/>
    <w:rsid w:val="00057422"/>
    <w:rsid w:val="0006354A"/>
    <w:rsid w:val="0006386F"/>
    <w:rsid w:val="00063DD6"/>
    <w:rsid w:val="00064109"/>
    <w:rsid w:val="00066122"/>
    <w:rsid w:val="00071078"/>
    <w:rsid w:val="0007148D"/>
    <w:rsid w:val="0007294B"/>
    <w:rsid w:val="00076CF5"/>
    <w:rsid w:val="00077027"/>
    <w:rsid w:val="00077695"/>
    <w:rsid w:val="00080EEF"/>
    <w:rsid w:val="00081ECA"/>
    <w:rsid w:val="000820F2"/>
    <w:rsid w:val="00086490"/>
    <w:rsid w:val="000929D3"/>
    <w:rsid w:val="00093610"/>
    <w:rsid w:val="00093C54"/>
    <w:rsid w:val="00094156"/>
    <w:rsid w:val="00094783"/>
    <w:rsid w:val="00095686"/>
    <w:rsid w:val="00095975"/>
    <w:rsid w:val="00095DD5"/>
    <w:rsid w:val="0009738F"/>
    <w:rsid w:val="0009776F"/>
    <w:rsid w:val="000A105C"/>
    <w:rsid w:val="000A1F63"/>
    <w:rsid w:val="000A39C1"/>
    <w:rsid w:val="000A40FB"/>
    <w:rsid w:val="000A46BF"/>
    <w:rsid w:val="000A7667"/>
    <w:rsid w:val="000B0A61"/>
    <w:rsid w:val="000B288A"/>
    <w:rsid w:val="000B4CA4"/>
    <w:rsid w:val="000B77AC"/>
    <w:rsid w:val="000B78F0"/>
    <w:rsid w:val="000C2571"/>
    <w:rsid w:val="000C2AED"/>
    <w:rsid w:val="000C3B68"/>
    <w:rsid w:val="000C741E"/>
    <w:rsid w:val="000C799F"/>
    <w:rsid w:val="000C7E90"/>
    <w:rsid w:val="000D0069"/>
    <w:rsid w:val="000D0FD1"/>
    <w:rsid w:val="000D421D"/>
    <w:rsid w:val="000D5074"/>
    <w:rsid w:val="000D6084"/>
    <w:rsid w:val="000D71AE"/>
    <w:rsid w:val="000E1850"/>
    <w:rsid w:val="000E19DD"/>
    <w:rsid w:val="000E2E16"/>
    <w:rsid w:val="000E30D5"/>
    <w:rsid w:val="000E43E0"/>
    <w:rsid w:val="000E5EC8"/>
    <w:rsid w:val="000E5F83"/>
    <w:rsid w:val="000E7997"/>
    <w:rsid w:val="000F08A8"/>
    <w:rsid w:val="000F2DC1"/>
    <w:rsid w:val="000F3065"/>
    <w:rsid w:val="000F4644"/>
    <w:rsid w:val="000F5547"/>
    <w:rsid w:val="0010089A"/>
    <w:rsid w:val="00100F81"/>
    <w:rsid w:val="00101DCE"/>
    <w:rsid w:val="001027C1"/>
    <w:rsid w:val="00103450"/>
    <w:rsid w:val="0010501A"/>
    <w:rsid w:val="0010681A"/>
    <w:rsid w:val="00106840"/>
    <w:rsid w:val="00107753"/>
    <w:rsid w:val="0011058B"/>
    <w:rsid w:val="00110AE6"/>
    <w:rsid w:val="00112802"/>
    <w:rsid w:val="00113E5A"/>
    <w:rsid w:val="00114C56"/>
    <w:rsid w:val="00115B4A"/>
    <w:rsid w:val="001161C1"/>
    <w:rsid w:val="001162D7"/>
    <w:rsid w:val="0011650A"/>
    <w:rsid w:val="00120CDB"/>
    <w:rsid w:val="00120EA5"/>
    <w:rsid w:val="00121438"/>
    <w:rsid w:val="00122AE5"/>
    <w:rsid w:val="00127800"/>
    <w:rsid w:val="00127C83"/>
    <w:rsid w:val="001327F7"/>
    <w:rsid w:val="00132C0D"/>
    <w:rsid w:val="00134344"/>
    <w:rsid w:val="00134671"/>
    <w:rsid w:val="001358EB"/>
    <w:rsid w:val="001376E0"/>
    <w:rsid w:val="0014049C"/>
    <w:rsid w:val="00141EE5"/>
    <w:rsid w:val="0014211D"/>
    <w:rsid w:val="0014237C"/>
    <w:rsid w:val="001442AC"/>
    <w:rsid w:val="00144475"/>
    <w:rsid w:val="001448C5"/>
    <w:rsid w:val="00144A6D"/>
    <w:rsid w:val="001451A9"/>
    <w:rsid w:val="001456B9"/>
    <w:rsid w:val="0014613D"/>
    <w:rsid w:val="00146383"/>
    <w:rsid w:val="00150CCE"/>
    <w:rsid w:val="00152E41"/>
    <w:rsid w:val="001540D4"/>
    <w:rsid w:val="00154A4A"/>
    <w:rsid w:val="0015558C"/>
    <w:rsid w:val="00155863"/>
    <w:rsid w:val="00155917"/>
    <w:rsid w:val="0015776B"/>
    <w:rsid w:val="001605BF"/>
    <w:rsid w:val="00160C03"/>
    <w:rsid w:val="001611EE"/>
    <w:rsid w:val="0016132B"/>
    <w:rsid w:val="00161FCB"/>
    <w:rsid w:val="00165414"/>
    <w:rsid w:val="00165C11"/>
    <w:rsid w:val="00166AB6"/>
    <w:rsid w:val="001677A0"/>
    <w:rsid w:val="00171186"/>
    <w:rsid w:val="001720F7"/>
    <w:rsid w:val="001744E2"/>
    <w:rsid w:val="00181000"/>
    <w:rsid w:val="00181886"/>
    <w:rsid w:val="00183515"/>
    <w:rsid w:val="00183929"/>
    <w:rsid w:val="00183C33"/>
    <w:rsid w:val="00184053"/>
    <w:rsid w:val="00184FB9"/>
    <w:rsid w:val="001857F2"/>
    <w:rsid w:val="00185C08"/>
    <w:rsid w:val="00186135"/>
    <w:rsid w:val="00186C42"/>
    <w:rsid w:val="00187C37"/>
    <w:rsid w:val="0019014B"/>
    <w:rsid w:val="00190BF1"/>
    <w:rsid w:val="00190D60"/>
    <w:rsid w:val="00190F60"/>
    <w:rsid w:val="001954B7"/>
    <w:rsid w:val="00195EA3"/>
    <w:rsid w:val="001977E0"/>
    <w:rsid w:val="001A030E"/>
    <w:rsid w:val="001A2706"/>
    <w:rsid w:val="001A287B"/>
    <w:rsid w:val="001A29BB"/>
    <w:rsid w:val="001A2F14"/>
    <w:rsid w:val="001A5487"/>
    <w:rsid w:val="001A5B46"/>
    <w:rsid w:val="001A7FCD"/>
    <w:rsid w:val="001B12E5"/>
    <w:rsid w:val="001B15F5"/>
    <w:rsid w:val="001B32A9"/>
    <w:rsid w:val="001B372A"/>
    <w:rsid w:val="001B39F5"/>
    <w:rsid w:val="001B6589"/>
    <w:rsid w:val="001B6747"/>
    <w:rsid w:val="001C19A8"/>
    <w:rsid w:val="001C2AA4"/>
    <w:rsid w:val="001C4F6B"/>
    <w:rsid w:val="001C6668"/>
    <w:rsid w:val="001D08B9"/>
    <w:rsid w:val="001D2B8B"/>
    <w:rsid w:val="001D2E47"/>
    <w:rsid w:val="001D60CF"/>
    <w:rsid w:val="001D6A15"/>
    <w:rsid w:val="001E1C78"/>
    <w:rsid w:val="001E3720"/>
    <w:rsid w:val="001E4DCD"/>
    <w:rsid w:val="001E7C12"/>
    <w:rsid w:val="001F09AE"/>
    <w:rsid w:val="001F217D"/>
    <w:rsid w:val="001F3C0A"/>
    <w:rsid w:val="001F43B3"/>
    <w:rsid w:val="001F5D9D"/>
    <w:rsid w:val="001F75D1"/>
    <w:rsid w:val="00200071"/>
    <w:rsid w:val="00200C11"/>
    <w:rsid w:val="00202B71"/>
    <w:rsid w:val="00204C16"/>
    <w:rsid w:val="00205874"/>
    <w:rsid w:val="00205F20"/>
    <w:rsid w:val="00205F7C"/>
    <w:rsid w:val="00206A60"/>
    <w:rsid w:val="00207BCC"/>
    <w:rsid w:val="0021132C"/>
    <w:rsid w:val="002114AC"/>
    <w:rsid w:val="002121E7"/>
    <w:rsid w:val="002132E9"/>
    <w:rsid w:val="00213D31"/>
    <w:rsid w:val="00216732"/>
    <w:rsid w:val="002173FC"/>
    <w:rsid w:val="00217AEA"/>
    <w:rsid w:val="0022022C"/>
    <w:rsid w:val="002215E6"/>
    <w:rsid w:val="0022284A"/>
    <w:rsid w:val="00225E1B"/>
    <w:rsid w:val="0022696B"/>
    <w:rsid w:val="00226AEE"/>
    <w:rsid w:val="00227236"/>
    <w:rsid w:val="00230251"/>
    <w:rsid w:val="002324C8"/>
    <w:rsid w:val="002337A9"/>
    <w:rsid w:val="00233F91"/>
    <w:rsid w:val="00235B31"/>
    <w:rsid w:val="0024138A"/>
    <w:rsid w:val="00242499"/>
    <w:rsid w:val="002438A4"/>
    <w:rsid w:val="00245A1A"/>
    <w:rsid w:val="00246019"/>
    <w:rsid w:val="00250A64"/>
    <w:rsid w:val="002510CD"/>
    <w:rsid w:val="0025253A"/>
    <w:rsid w:val="00252F7B"/>
    <w:rsid w:val="00253ED7"/>
    <w:rsid w:val="00255783"/>
    <w:rsid w:val="00257D91"/>
    <w:rsid w:val="002618C5"/>
    <w:rsid w:val="00262F69"/>
    <w:rsid w:val="00263A1B"/>
    <w:rsid w:val="002652EE"/>
    <w:rsid w:val="00270804"/>
    <w:rsid w:val="00271065"/>
    <w:rsid w:val="002719B5"/>
    <w:rsid w:val="00271C98"/>
    <w:rsid w:val="00272B15"/>
    <w:rsid w:val="0027653D"/>
    <w:rsid w:val="00276706"/>
    <w:rsid w:val="002830FA"/>
    <w:rsid w:val="00283D2D"/>
    <w:rsid w:val="0028526F"/>
    <w:rsid w:val="00287231"/>
    <w:rsid w:val="002909A3"/>
    <w:rsid w:val="00291F68"/>
    <w:rsid w:val="002938D3"/>
    <w:rsid w:val="00294C77"/>
    <w:rsid w:val="00295463"/>
    <w:rsid w:val="002959B8"/>
    <w:rsid w:val="00296F9D"/>
    <w:rsid w:val="00297D5D"/>
    <w:rsid w:val="002A03E4"/>
    <w:rsid w:val="002A1A0A"/>
    <w:rsid w:val="002A1BF2"/>
    <w:rsid w:val="002A1FC0"/>
    <w:rsid w:val="002A2502"/>
    <w:rsid w:val="002A47C8"/>
    <w:rsid w:val="002A4AF0"/>
    <w:rsid w:val="002B4639"/>
    <w:rsid w:val="002B60A2"/>
    <w:rsid w:val="002B6EE2"/>
    <w:rsid w:val="002B71C0"/>
    <w:rsid w:val="002C0408"/>
    <w:rsid w:val="002C1EB5"/>
    <w:rsid w:val="002C3995"/>
    <w:rsid w:val="002C44A6"/>
    <w:rsid w:val="002C4BFE"/>
    <w:rsid w:val="002C535C"/>
    <w:rsid w:val="002C6D49"/>
    <w:rsid w:val="002C7894"/>
    <w:rsid w:val="002D0043"/>
    <w:rsid w:val="002D10A6"/>
    <w:rsid w:val="002D3429"/>
    <w:rsid w:val="002D37DF"/>
    <w:rsid w:val="002D6C48"/>
    <w:rsid w:val="002D7D99"/>
    <w:rsid w:val="002D7FAA"/>
    <w:rsid w:val="002E15CD"/>
    <w:rsid w:val="002E2FF6"/>
    <w:rsid w:val="002E5599"/>
    <w:rsid w:val="002F3D56"/>
    <w:rsid w:val="002F442F"/>
    <w:rsid w:val="002F4B3F"/>
    <w:rsid w:val="002F4BC6"/>
    <w:rsid w:val="002F57D5"/>
    <w:rsid w:val="002F653F"/>
    <w:rsid w:val="002F6F83"/>
    <w:rsid w:val="002F73F3"/>
    <w:rsid w:val="00302C9A"/>
    <w:rsid w:val="00303550"/>
    <w:rsid w:val="00303966"/>
    <w:rsid w:val="00304177"/>
    <w:rsid w:val="003046EF"/>
    <w:rsid w:val="00305457"/>
    <w:rsid w:val="00305A51"/>
    <w:rsid w:val="003060A0"/>
    <w:rsid w:val="00310030"/>
    <w:rsid w:val="00310809"/>
    <w:rsid w:val="00310E51"/>
    <w:rsid w:val="003113A6"/>
    <w:rsid w:val="00311DDB"/>
    <w:rsid w:val="00313C30"/>
    <w:rsid w:val="0031416F"/>
    <w:rsid w:val="00315B9A"/>
    <w:rsid w:val="00315F6C"/>
    <w:rsid w:val="003226AE"/>
    <w:rsid w:val="00324577"/>
    <w:rsid w:val="003249BE"/>
    <w:rsid w:val="00327077"/>
    <w:rsid w:val="003276F9"/>
    <w:rsid w:val="003302F7"/>
    <w:rsid w:val="003321E7"/>
    <w:rsid w:val="00334476"/>
    <w:rsid w:val="00334D4C"/>
    <w:rsid w:val="003356FC"/>
    <w:rsid w:val="003357D5"/>
    <w:rsid w:val="00336C68"/>
    <w:rsid w:val="00340F11"/>
    <w:rsid w:val="0034105A"/>
    <w:rsid w:val="003413DE"/>
    <w:rsid w:val="00341DD8"/>
    <w:rsid w:val="00344129"/>
    <w:rsid w:val="003441BF"/>
    <w:rsid w:val="003444B8"/>
    <w:rsid w:val="003444CB"/>
    <w:rsid w:val="00346367"/>
    <w:rsid w:val="003475E3"/>
    <w:rsid w:val="00347F3A"/>
    <w:rsid w:val="00350379"/>
    <w:rsid w:val="0035055B"/>
    <w:rsid w:val="00350B6C"/>
    <w:rsid w:val="0035193B"/>
    <w:rsid w:val="0035568A"/>
    <w:rsid w:val="0035616E"/>
    <w:rsid w:val="00360F03"/>
    <w:rsid w:val="00361B10"/>
    <w:rsid w:val="003621FC"/>
    <w:rsid w:val="003634F5"/>
    <w:rsid w:val="003654D8"/>
    <w:rsid w:val="00367563"/>
    <w:rsid w:val="0037101A"/>
    <w:rsid w:val="003712F9"/>
    <w:rsid w:val="00372332"/>
    <w:rsid w:val="00373FBC"/>
    <w:rsid w:val="0037408E"/>
    <w:rsid w:val="00374B0F"/>
    <w:rsid w:val="003751DC"/>
    <w:rsid w:val="00375BD9"/>
    <w:rsid w:val="00377EB4"/>
    <w:rsid w:val="003804BA"/>
    <w:rsid w:val="0038346F"/>
    <w:rsid w:val="00385A54"/>
    <w:rsid w:val="00387ED3"/>
    <w:rsid w:val="0039034D"/>
    <w:rsid w:val="00391835"/>
    <w:rsid w:val="00392087"/>
    <w:rsid w:val="003929B1"/>
    <w:rsid w:val="00393875"/>
    <w:rsid w:val="0039673B"/>
    <w:rsid w:val="00396F13"/>
    <w:rsid w:val="003971E9"/>
    <w:rsid w:val="003A10E9"/>
    <w:rsid w:val="003A1B53"/>
    <w:rsid w:val="003A2228"/>
    <w:rsid w:val="003A378B"/>
    <w:rsid w:val="003A5E67"/>
    <w:rsid w:val="003A6281"/>
    <w:rsid w:val="003A6A34"/>
    <w:rsid w:val="003B09A2"/>
    <w:rsid w:val="003B111E"/>
    <w:rsid w:val="003B2F28"/>
    <w:rsid w:val="003B3732"/>
    <w:rsid w:val="003B44A8"/>
    <w:rsid w:val="003B4FF0"/>
    <w:rsid w:val="003B6551"/>
    <w:rsid w:val="003B7405"/>
    <w:rsid w:val="003B7E26"/>
    <w:rsid w:val="003C39D3"/>
    <w:rsid w:val="003C459D"/>
    <w:rsid w:val="003C4FBC"/>
    <w:rsid w:val="003C6F9D"/>
    <w:rsid w:val="003C727A"/>
    <w:rsid w:val="003D1331"/>
    <w:rsid w:val="003D205D"/>
    <w:rsid w:val="003D20CE"/>
    <w:rsid w:val="003D31B7"/>
    <w:rsid w:val="003D4CC0"/>
    <w:rsid w:val="003D5454"/>
    <w:rsid w:val="003D5739"/>
    <w:rsid w:val="003D601F"/>
    <w:rsid w:val="003E0F28"/>
    <w:rsid w:val="003E172B"/>
    <w:rsid w:val="003E223A"/>
    <w:rsid w:val="003E4C0E"/>
    <w:rsid w:val="003E55BF"/>
    <w:rsid w:val="003E5B6C"/>
    <w:rsid w:val="003E5F2E"/>
    <w:rsid w:val="003E678A"/>
    <w:rsid w:val="003F52EA"/>
    <w:rsid w:val="003F722E"/>
    <w:rsid w:val="003F77CC"/>
    <w:rsid w:val="003F7F47"/>
    <w:rsid w:val="00401845"/>
    <w:rsid w:val="00402462"/>
    <w:rsid w:val="0040375C"/>
    <w:rsid w:val="00405CFC"/>
    <w:rsid w:val="004105E0"/>
    <w:rsid w:val="004114A7"/>
    <w:rsid w:val="00412DA6"/>
    <w:rsid w:val="00414A15"/>
    <w:rsid w:val="00415317"/>
    <w:rsid w:val="00416B9A"/>
    <w:rsid w:val="00417162"/>
    <w:rsid w:val="004210B1"/>
    <w:rsid w:val="00421708"/>
    <w:rsid w:val="004228C5"/>
    <w:rsid w:val="00423D97"/>
    <w:rsid w:val="004258FC"/>
    <w:rsid w:val="0043045E"/>
    <w:rsid w:val="0043058F"/>
    <w:rsid w:val="0043101C"/>
    <w:rsid w:val="0043193C"/>
    <w:rsid w:val="00434841"/>
    <w:rsid w:val="00435B94"/>
    <w:rsid w:val="00435FB7"/>
    <w:rsid w:val="00436114"/>
    <w:rsid w:val="00436258"/>
    <w:rsid w:val="00441546"/>
    <w:rsid w:val="00443F67"/>
    <w:rsid w:val="00445773"/>
    <w:rsid w:val="00446217"/>
    <w:rsid w:val="00450AAB"/>
    <w:rsid w:val="0045151E"/>
    <w:rsid w:val="00452BDA"/>
    <w:rsid w:val="00453BED"/>
    <w:rsid w:val="004554EA"/>
    <w:rsid w:val="00457EDA"/>
    <w:rsid w:val="00461747"/>
    <w:rsid w:val="00461832"/>
    <w:rsid w:val="00464452"/>
    <w:rsid w:val="00464A82"/>
    <w:rsid w:val="004663B1"/>
    <w:rsid w:val="004677DA"/>
    <w:rsid w:val="00470018"/>
    <w:rsid w:val="0047132E"/>
    <w:rsid w:val="004721C0"/>
    <w:rsid w:val="00474161"/>
    <w:rsid w:val="004748F6"/>
    <w:rsid w:val="00475812"/>
    <w:rsid w:val="004767F6"/>
    <w:rsid w:val="004804D8"/>
    <w:rsid w:val="0048099A"/>
    <w:rsid w:val="00481EFD"/>
    <w:rsid w:val="00482348"/>
    <w:rsid w:val="004831FD"/>
    <w:rsid w:val="00483504"/>
    <w:rsid w:val="00483CCD"/>
    <w:rsid w:val="0049106C"/>
    <w:rsid w:val="00491102"/>
    <w:rsid w:val="00491916"/>
    <w:rsid w:val="00491DE5"/>
    <w:rsid w:val="00491FBA"/>
    <w:rsid w:val="00492065"/>
    <w:rsid w:val="00493C05"/>
    <w:rsid w:val="00493CA7"/>
    <w:rsid w:val="00493D2B"/>
    <w:rsid w:val="00494BF3"/>
    <w:rsid w:val="0049629A"/>
    <w:rsid w:val="00496ECE"/>
    <w:rsid w:val="00497AF0"/>
    <w:rsid w:val="004A08E2"/>
    <w:rsid w:val="004A211A"/>
    <w:rsid w:val="004A404E"/>
    <w:rsid w:val="004A4320"/>
    <w:rsid w:val="004A4647"/>
    <w:rsid w:val="004A64B5"/>
    <w:rsid w:val="004A74D6"/>
    <w:rsid w:val="004B07FE"/>
    <w:rsid w:val="004B1772"/>
    <w:rsid w:val="004B2CC1"/>
    <w:rsid w:val="004B30E7"/>
    <w:rsid w:val="004B3207"/>
    <w:rsid w:val="004B491F"/>
    <w:rsid w:val="004B54BB"/>
    <w:rsid w:val="004B7132"/>
    <w:rsid w:val="004C12EE"/>
    <w:rsid w:val="004C4452"/>
    <w:rsid w:val="004C4CA7"/>
    <w:rsid w:val="004C5B74"/>
    <w:rsid w:val="004D5C90"/>
    <w:rsid w:val="004D66E9"/>
    <w:rsid w:val="004D7975"/>
    <w:rsid w:val="004E215B"/>
    <w:rsid w:val="004E34E3"/>
    <w:rsid w:val="004E484D"/>
    <w:rsid w:val="004E4DA1"/>
    <w:rsid w:val="004E57F3"/>
    <w:rsid w:val="004E5807"/>
    <w:rsid w:val="004E63EA"/>
    <w:rsid w:val="004E64CC"/>
    <w:rsid w:val="004E6AEF"/>
    <w:rsid w:val="004E7217"/>
    <w:rsid w:val="004F1EE8"/>
    <w:rsid w:val="004F2960"/>
    <w:rsid w:val="004F35C2"/>
    <w:rsid w:val="004F439F"/>
    <w:rsid w:val="004F6693"/>
    <w:rsid w:val="004F6754"/>
    <w:rsid w:val="004F699B"/>
    <w:rsid w:val="004F70A1"/>
    <w:rsid w:val="00500E56"/>
    <w:rsid w:val="005022D6"/>
    <w:rsid w:val="005026F1"/>
    <w:rsid w:val="0050298D"/>
    <w:rsid w:val="005050AA"/>
    <w:rsid w:val="005057BC"/>
    <w:rsid w:val="00506755"/>
    <w:rsid w:val="005115C4"/>
    <w:rsid w:val="00511829"/>
    <w:rsid w:val="0051216D"/>
    <w:rsid w:val="00512DD6"/>
    <w:rsid w:val="00513BBF"/>
    <w:rsid w:val="00513FAA"/>
    <w:rsid w:val="00514051"/>
    <w:rsid w:val="00515400"/>
    <w:rsid w:val="00515BBC"/>
    <w:rsid w:val="00515DB8"/>
    <w:rsid w:val="00517AF7"/>
    <w:rsid w:val="00517C88"/>
    <w:rsid w:val="0052135B"/>
    <w:rsid w:val="0052166E"/>
    <w:rsid w:val="00521EC2"/>
    <w:rsid w:val="005231A9"/>
    <w:rsid w:val="00523AA4"/>
    <w:rsid w:val="005300D0"/>
    <w:rsid w:val="00530E01"/>
    <w:rsid w:val="00533175"/>
    <w:rsid w:val="00533681"/>
    <w:rsid w:val="00533A64"/>
    <w:rsid w:val="00535614"/>
    <w:rsid w:val="00535E01"/>
    <w:rsid w:val="00536916"/>
    <w:rsid w:val="0054059E"/>
    <w:rsid w:val="005408A9"/>
    <w:rsid w:val="00541AAE"/>
    <w:rsid w:val="0054334E"/>
    <w:rsid w:val="0054367A"/>
    <w:rsid w:val="00544DA6"/>
    <w:rsid w:val="00545B63"/>
    <w:rsid w:val="00547CE5"/>
    <w:rsid w:val="00551B86"/>
    <w:rsid w:val="0055251B"/>
    <w:rsid w:val="0055304E"/>
    <w:rsid w:val="00554BCD"/>
    <w:rsid w:val="00554F1B"/>
    <w:rsid w:val="005564BB"/>
    <w:rsid w:val="00556515"/>
    <w:rsid w:val="0055661B"/>
    <w:rsid w:val="00556C34"/>
    <w:rsid w:val="00560EA0"/>
    <w:rsid w:val="00564F3B"/>
    <w:rsid w:val="00565A34"/>
    <w:rsid w:val="005662BE"/>
    <w:rsid w:val="005709C9"/>
    <w:rsid w:val="00571AFF"/>
    <w:rsid w:val="00571FE5"/>
    <w:rsid w:val="00572756"/>
    <w:rsid w:val="00572BF7"/>
    <w:rsid w:val="0057376E"/>
    <w:rsid w:val="00573DCC"/>
    <w:rsid w:val="00573F85"/>
    <w:rsid w:val="00574F53"/>
    <w:rsid w:val="00576B8A"/>
    <w:rsid w:val="005808CD"/>
    <w:rsid w:val="00580B74"/>
    <w:rsid w:val="00580B84"/>
    <w:rsid w:val="00581C74"/>
    <w:rsid w:val="005821C6"/>
    <w:rsid w:val="00582BC6"/>
    <w:rsid w:val="00583094"/>
    <w:rsid w:val="00583A51"/>
    <w:rsid w:val="005853C1"/>
    <w:rsid w:val="00586C86"/>
    <w:rsid w:val="00586E1A"/>
    <w:rsid w:val="00587617"/>
    <w:rsid w:val="005907C5"/>
    <w:rsid w:val="00590B5B"/>
    <w:rsid w:val="00594DB4"/>
    <w:rsid w:val="00595C0C"/>
    <w:rsid w:val="005A10E2"/>
    <w:rsid w:val="005A2770"/>
    <w:rsid w:val="005A388A"/>
    <w:rsid w:val="005B10C9"/>
    <w:rsid w:val="005B1BAB"/>
    <w:rsid w:val="005B22CA"/>
    <w:rsid w:val="005B3BE1"/>
    <w:rsid w:val="005B3D61"/>
    <w:rsid w:val="005B463C"/>
    <w:rsid w:val="005B4C7B"/>
    <w:rsid w:val="005C09A9"/>
    <w:rsid w:val="005C39B8"/>
    <w:rsid w:val="005C4F9C"/>
    <w:rsid w:val="005C680D"/>
    <w:rsid w:val="005C7F8B"/>
    <w:rsid w:val="005D02CD"/>
    <w:rsid w:val="005D0785"/>
    <w:rsid w:val="005D0DA0"/>
    <w:rsid w:val="005D1172"/>
    <w:rsid w:val="005D211A"/>
    <w:rsid w:val="005D31A5"/>
    <w:rsid w:val="005D3536"/>
    <w:rsid w:val="005D57F1"/>
    <w:rsid w:val="005D5A74"/>
    <w:rsid w:val="005E23E7"/>
    <w:rsid w:val="005E2C4A"/>
    <w:rsid w:val="005E3FA0"/>
    <w:rsid w:val="005E5255"/>
    <w:rsid w:val="005E5F23"/>
    <w:rsid w:val="005E69E0"/>
    <w:rsid w:val="005E6B23"/>
    <w:rsid w:val="005E70E9"/>
    <w:rsid w:val="005F1260"/>
    <w:rsid w:val="005F1435"/>
    <w:rsid w:val="005F24E9"/>
    <w:rsid w:val="005F3F92"/>
    <w:rsid w:val="005F5ACF"/>
    <w:rsid w:val="00600773"/>
    <w:rsid w:val="00600F71"/>
    <w:rsid w:val="006029C7"/>
    <w:rsid w:val="00602CD6"/>
    <w:rsid w:val="006042B6"/>
    <w:rsid w:val="0060568A"/>
    <w:rsid w:val="00607887"/>
    <w:rsid w:val="00612578"/>
    <w:rsid w:val="00612809"/>
    <w:rsid w:val="00612EA2"/>
    <w:rsid w:val="0061460B"/>
    <w:rsid w:val="00614BBD"/>
    <w:rsid w:val="00615D84"/>
    <w:rsid w:val="0061769D"/>
    <w:rsid w:val="00621140"/>
    <w:rsid w:val="0062182B"/>
    <w:rsid w:val="0062377C"/>
    <w:rsid w:val="006257D8"/>
    <w:rsid w:val="00625963"/>
    <w:rsid w:val="00626140"/>
    <w:rsid w:val="0062677F"/>
    <w:rsid w:val="00630D57"/>
    <w:rsid w:val="00632AE3"/>
    <w:rsid w:val="00635070"/>
    <w:rsid w:val="00636811"/>
    <w:rsid w:val="0064016B"/>
    <w:rsid w:val="00640356"/>
    <w:rsid w:val="00643FF7"/>
    <w:rsid w:val="00644231"/>
    <w:rsid w:val="00644F78"/>
    <w:rsid w:val="00645B15"/>
    <w:rsid w:val="006479D2"/>
    <w:rsid w:val="006540DF"/>
    <w:rsid w:val="00657595"/>
    <w:rsid w:val="00665709"/>
    <w:rsid w:val="00665E18"/>
    <w:rsid w:val="00666426"/>
    <w:rsid w:val="006668FC"/>
    <w:rsid w:val="006673F4"/>
    <w:rsid w:val="00667547"/>
    <w:rsid w:val="006677AD"/>
    <w:rsid w:val="00672523"/>
    <w:rsid w:val="00673C45"/>
    <w:rsid w:val="00673D58"/>
    <w:rsid w:val="00676377"/>
    <w:rsid w:val="006819E6"/>
    <w:rsid w:val="00682CA8"/>
    <w:rsid w:val="00683EAC"/>
    <w:rsid w:val="00692F2F"/>
    <w:rsid w:val="00692FED"/>
    <w:rsid w:val="006947AF"/>
    <w:rsid w:val="00696C06"/>
    <w:rsid w:val="0069704E"/>
    <w:rsid w:val="00697D84"/>
    <w:rsid w:val="006A2EFC"/>
    <w:rsid w:val="006A69C0"/>
    <w:rsid w:val="006A78ED"/>
    <w:rsid w:val="006A7F95"/>
    <w:rsid w:val="006B1DA6"/>
    <w:rsid w:val="006B3B16"/>
    <w:rsid w:val="006B56D1"/>
    <w:rsid w:val="006B626E"/>
    <w:rsid w:val="006C135D"/>
    <w:rsid w:val="006C1719"/>
    <w:rsid w:val="006C2065"/>
    <w:rsid w:val="006C2722"/>
    <w:rsid w:val="006C2960"/>
    <w:rsid w:val="006C5C64"/>
    <w:rsid w:val="006D1E84"/>
    <w:rsid w:val="006D3AA9"/>
    <w:rsid w:val="006E28E8"/>
    <w:rsid w:val="006E2C2D"/>
    <w:rsid w:val="006E3117"/>
    <w:rsid w:val="006E454E"/>
    <w:rsid w:val="006E5B43"/>
    <w:rsid w:val="006F0716"/>
    <w:rsid w:val="006F4A8A"/>
    <w:rsid w:val="006F5606"/>
    <w:rsid w:val="006F602E"/>
    <w:rsid w:val="006F6C26"/>
    <w:rsid w:val="006F6CC7"/>
    <w:rsid w:val="006F736D"/>
    <w:rsid w:val="007016E7"/>
    <w:rsid w:val="007037B6"/>
    <w:rsid w:val="00706823"/>
    <w:rsid w:val="00712632"/>
    <w:rsid w:val="007137A5"/>
    <w:rsid w:val="00713924"/>
    <w:rsid w:val="00713945"/>
    <w:rsid w:val="00714120"/>
    <w:rsid w:val="0071640B"/>
    <w:rsid w:val="00721C71"/>
    <w:rsid w:val="0072249B"/>
    <w:rsid w:val="00723A6F"/>
    <w:rsid w:val="0072448C"/>
    <w:rsid w:val="0072687B"/>
    <w:rsid w:val="00726C06"/>
    <w:rsid w:val="00727BBA"/>
    <w:rsid w:val="007335FD"/>
    <w:rsid w:val="00736224"/>
    <w:rsid w:val="00740C29"/>
    <w:rsid w:val="00742159"/>
    <w:rsid w:val="00742D27"/>
    <w:rsid w:val="00743C6D"/>
    <w:rsid w:val="00743DA3"/>
    <w:rsid w:val="007440FF"/>
    <w:rsid w:val="007451ED"/>
    <w:rsid w:val="0074660C"/>
    <w:rsid w:val="00746D89"/>
    <w:rsid w:val="00747986"/>
    <w:rsid w:val="00750D03"/>
    <w:rsid w:val="00752276"/>
    <w:rsid w:val="00752677"/>
    <w:rsid w:val="00752B3F"/>
    <w:rsid w:val="0075534A"/>
    <w:rsid w:val="00755EE9"/>
    <w:rsid w:val="00755F15"/>
    <w:rsid w:val="007573B0"/>
    <w:rsid w:val="00760420"/>
    <w:rsid w:val="00760FB3"/>
    <w:rsid w:val="00761FDA"/>
    <w:rsid w:val="0076382D"/>
    <w:rsid w:val="007707C8"/>
    <w:rsid w:val="00770EA8"/>
    <w:rsid w:val="00770F52"/>
    <w:rsid w:val="00771326"/>
    <w:rsid w:val="0077174A"/>
    <w:rsid w:val="00771EA7"/>
    <w:rsid w:val="007722A7"/>
    <w:rsid w:val="00774C3A"/>
    <w:rsid w:val="00775721"/>
    <w:rsid w:val="007774D1"/>
    <w:rsid w:val="0077780F"/>
    <w:rsid w:val="00777D34"/>
    <w:rsid w:val="00780F0D"/>
    <w:rsid w:val="00782D43"/>
    <w:rsid w:val="0078306C"/>
    <w:rsid w:val="00784FAB"/>
    <w:rsid w:val="00787991"/>
    <w:rsid w:val="00790128"/>
    <w:rsid w:val="00791E6B"/>
    <w:rsid w:val="0079250B"/>
    <w:rsid w:val="00792875"/>
    <w:rsid w:val="007957BE"/>
    <w:rsid w:val="0079619C"/>
    <w:rsid w:val="007971F5"/>
    <w:rsid w:val="00797630"/>
    <w:rsid w:val="007A40C0"/>
    <w:rsid w:val="007A6C42"/>
    <w:rsid w:val="007B10C6"/>
    <w:rsid w:val="007B2DFE"/>
    <w:rsid w:val="007B7653"/>
    <w:rsid w:val="007C17F0"/>
    <w:rsid w:val="007C32EE"/>
    <w:rsid w:val="007C3413"/>
    <w:rsid w:val="007D0D87"/>
    <w:rsid w:val="007D1619"/>
    <w:rsid w:val="007D2D49"/>
    <w:rsid w:val="007D4317"/>
    <w:rsid w:val="007D5A53"/>
    <w:rsid w:val="007D6AFF"/>
    <w:rsid w:val="007D7108"/>
    <w:rsid w:val="007D7268"/>
    <w:rsid w:val="007E03EB"/>
    <w:rsid w:val="007E0770"/>
    <w:rsid w:val="007E08E1"/>
    <w:rsid w:val="007E1934"/>
    <w:rsid w:val="007E4375"/>
    <w:rsid w:val="007E6E42"/>
    <w:rsid w:val="007E71B1"/>
    <w:rsid w:val="007F05F1"/>
    <w:rsid w:val="007F0B37"/>
    <w:rsid w:val="007F1744"/>
    <w:rsid w:val="007F19CC"/>
    <w:rsid w:val="007F1F43"/>
    <w:rsid w:val="007F2E31"/>
    <w:rsid w:val="007F33F3"/>
    <w:rsid w:val="007F49E9"/>
    <w:rsid w:val="007F6EFA"/>
    <w:rsid w:val="007F7710"/>
    <w:rsid w:val="00801EC9"/>
    <w:rsid w:val="008050FC"/>
    <w:rsid w:val="00806B8E"/>
    <w:rsid w:val="0080718C"/>
    <w:rsid w:val="00807BEB"/>
    <w:rsid w:val="00810168"/>
    <w:rsid w:val="00812C50"/>
    <w:rsid w:val="008157CB"/>
    <w:rsid w:val="00816C85"/>
    <w:rsid w:val="00817A23"/>
    <w:rsid w:val="00817E9B"/>
    <w:rsid w:val="008224D4"/>
    <w:rsid w:val="00822AAF"/>
    <w:rsid w:val="0082619E"/>
    <w:rsid w:val="0082638C"/>
    <w:rsid w:val="00831051"/>
    <w:rsid w:val="00831FAB"/>
    <w:rsid w:val="00832C73"/>
    <w:rsid w:val="00833F54"/>
    <w:rsid w:val="00837248"/>
    <w:rsid w:val="008404F3"/>
    <w:rsid w:val="00842C53"/>
    <w:rsid w:val="00842E60"/>
    <w:rsid w:val="00843BBB"/>
    <w:rsid w:val="00843E1B"/>
    <w:rsid w:val="008443F5"/>
    <w:rsid w:val="00845A34"/>
    <w:rsid w:val="0084654F"/>
    <w:rsid w:val="00847188"/>
    <w:rsid w:val="00847B47"/>
    <w:rsid w:val="0085184D"/>
    <w:rsid w:val="00852CF2"/>
    <w:rsid w:val="00852D67"/>
    <w:rsid w:val="00853E9B"/>
    <w:rsid w:val="00853FF8"/>
    <w:rsid w:val="00854CB6"/>
    <w:rsid w:val="00854FD2"/>
    <w:rsid w:val="00855231"/>
    <w:rsid w:val="008562C1"/>
    <w:rsid w:val="00856948"/>
    <w:rsid w:val="00857726"/>
    <w:rsid w:val="00857EBD"/>
    <w:rsid w:val="00861DF7"/>
    <w:rsid w:val="00863AC7"/>
    <w:rsid w:val="00864EB8"/>
    <w:rsid w:val="00865132"/>
    <w:rsid w:val="0086615C"/>
    <w:rsid w:val="00870A2E"/>
    <w:rsid w:val="00871322"/>
    <w:rsid w:val="008715DD"/>
    <w:rsid w:val="008738F5"/>
    <w:rsid w:val="008762A4"/>
    <w:rsid w:val="008800B2"/>
    <w:rsid w:val="00880124"/>
    <w:rsid w:val="0088108C"/>
    <w:rsid w:val="00881978"/>
    <w:rsid w:val="00881C98"/>
    <w:rsid w:val="008836B4"/>
    <w:rsid w:val="0089166F"/>
    <w:rsid w:val="00891A89"/>
    <w:rsid w:val="0089260E"/>
    <w:rsid w:val="008935AB"/>
    <w:rsid w:val="00895F50"/>
    <w:rsid w:val="008A054D"/>
    <w:rsid w:val="008A09BD"/>
    <w:rsid w:val="008A0E4B"/>
    <w:rsid w:val="008A1BC6"/>
    <w:rsid w:val="008A2DE6"/>
    <w:rsid w:val="008A42F8"/>
    <w:rsid w:val="008A4547"/>
    <w:rsid w:val="008A5B9C"/>
    <w:rsid w:val="008A5C13"/>
    <w:rsid w:val="008A6B61"/>
    <w:rsid w:val="008A77A1"/>
    <w:rsid w:val="008A7A59"/>
    <w:rsid w:val="008A7B8B"/>
    <w:rsid w:val="008A7F42"/>
    <w:rsid w:val="008B1CE6"/>
    <w:rsid w:val="008B2287"/>
    <w:rsid w:val="008B24AB"/>
    <w:rsid w:val="008B5DFB"/>
    <w:rsid w:val="008B743C"/>
    <w:rsid w:val="008C1962"/>
    <w:rsid w:val="008C1E59"/>
    <w:rsid w:val="008C25B7"/>
    <w:rsid w:val="008C3B8D"/>
    <w:rsid w:val="008C5B9D"/>
    <w:rsid w:val="008C68FC"/>
    <w:rsid w:val="008D0C94"/>
    <w:rsid w:val="008D27C4"/>
    <w:rsid w:val="008D2964"/>
    <w:rsid w:val="008D2EB4"/>
    <w:rsid w:val="008D45C4"/>
    <w:rsid w:val="008D4C3C"/>
    <w:rsid w:val="008D4E51"/>
    <w:rsid w:val="008D6483"/>
    <w:rsid w:val="008D780E"/>
    <w:rsid w:val="008E02A4"/>
    <w:rsid w:val="008E2005"/>
    <w:rsid w:val="008E2B48"/>
    <w:rsid w:val="008E3685"/>
    <w:rsid w:val="008E5D62"/>
    <w:rsid w:val="008E7E9D"/>
    <w:rsid w:val="008F107C"/>
    <w:rsid w:val="008F1E20"/>
    <w:rsid w:val="008F43FA"/>
    <w:rsid w:val="008F529C"/>
    <w:rsid w:val="008F54FD"/>
    <w:rsid w:val="008F6D7D"/>
    <w:rsid w:val="008F6F7A"/>
    <w:rsid w:val="00902236"/>
    <w:rsid w:val="00903F72"/>
    <w:rsid w:val="00904E76"/>
    <w:rsid w:val="00910945"/>
    <w:rsid w:val="009113E7"/>
    <w:rsid w:val="00912B9B"/>
    <w:rsid w:val="00917935"/>
    <w:rsid w:val="00920C63"/>
    <w:rsid w:val="00920F8C"/>
    <w:rsid w:val="009215FA"/>
    <w:rsid w:val="0093072E"/>
    <w:rsid w:val="00935790"/>
    <w:rsid w:val="00935DFB"/>
    <w:rsid w:val="009367F0"/>
    <w:rsid w:val="00940678"/>
    <w:rsid w:val="0094067A"/>
    <w:rsid w:val="00940A34"/>
    <w:rsid w:val="0094176D"/>
    <w:rsid w:val="0094244E"/>
    <w:rsid w:val="00942558"/>
    <w:rsid w:val="00942BCC"/>
    <w:rsid w:val="009440AE"/>
    <w:rsid w:val="00946467"/>
    <w:rsid w:val="00947B32"/>
    <w:rsid w:val="009507BC"/>
    <w:rsid w:val="00951558"/>
    <w:rsid w:val="00951EE7"/>
    <w:rsid w:val="00953E71"/>
    <w:rsid w:val="00954BA8"/>
    <w:rsid w:val="009553F7"/>
    <w:rsid w:val="00955415"/>
    <w:rsid w:val="00957D3B"/>
    <w:rsid w:val="00957F92"/>
    <w:rsid w:val="009602EE"/>
    <w:rsid w:val="00960A2B"/>
    <w:rsid w:val="00961B9B"/>
    <w:rsid w:val="00965907"/>
    <w:rsid w:val="009676D7"/>
    <w:rsid w:val="00972DAE"/>
    <w:rsid w:val="00972E47"/>
    <w:rsid w:val="00973B5C"/>
    <w:rsid w:val="0097694D"/>
    <w:rsid w:val="00976B92"/>
    <w:rsid w:val="00981292"/>
    <w:rsid w:val="009829C4"/>
    <w:rsid w:val="00982E2F"/>
    <w:rsid w:val="00983A52"/>
    <w:rsid w:val="00983D87"/>
    <w:rsid w:val="009878D8"/>
    <w:rsid w:val="00990192"/>
    <w:rsid w:val="009907BF"/>
    <w:rsid w:val="00991F99"/>
    <w:rsid w:val="00992927"/>
    <w:rsid w:val="00992C85"/>
    <w:rsid w:val="00992D3F"/>
    <w:rsid w:val="009930AB"/>
    <w:rsid w:val="009942C2"/>
    <w:rsid w:val="00994CEA"/>
    <w:rsid w:val="00994D1B"/>
    <w:rsid w:val="009966FD"/>
    <w:rsid w:val="009A03C3"/>
    <w:rsid w:val="009A051F"/>
    <w:rsid w:val="009A1C7D"/>
    <w:rsid w:val="009A2F19"/>
    <w:rsid w:val="009A6E84"/>
    <w:rsid w:val="009B1D1D"/>
    <w:rsid w:val="009B2CC7"/>
    <w:rsid w:val="009B35D4"/>
    <w:rsid w:val="009B3826"/>
    <w:rsid w:val="009B487D"/>
    <w:rsid w:val="009B54D6"/>
    <w:rsid w:val="009B5895"/>
    <w:rsid w:val="009B5E9B"/>
    <w:rsid w:val="009B615D"/>
    <w:rsid w:val="009B7395"/>
    <w:rsid w:val="009C24E2"/>
    <w:rsid w:val="009C415B"/>
    <w:rsid w:val="009C45E6"/>
    <w:rsid w:val="009C5BAA"/>
    <w:rsid w:val="009C74A3"/>
    <w:rsid w:val="009D2796"/>
    <w:rsid w:val="009D58C5"/>
    <w:rsid w:val="009E0B3B"/>
    <w:rsid w:val="009E2133"/>
    <w:rsid w:val="009E6952"/>
    <w:rsid w:val="009E6A46"/>
    <w:rsid w:val="009E7192"/>
    <w:rsid w:val="009F192F"/>
    <w:rsid w:val="009F3553"/>
    <w:rsid w:val="009F5E5B"/>
    <w:rsid w:val="009F70F2"/>
    <w:rsid w:val="009F713A"/>
    <w:rsid w:val="009F7791"/>
    <w:rsid w:val="00A01AC1"/>
    <w:rsid w:val="00A01B8D"/>
    <w:rsid w:val="00A03046"/>
    <w:rsid w:val="00A03143"/>
    <w:rsid w:val="00A03621"/>
    <w:rsid w:val="00A0455E"/>
    <w:rsid w:val="00A04AB3"/>
    <w:rsid w:val="00A0692D"/>
    <w:rsid w:val="00A07131"/>
    <w:rsid w:val="00A075F1"/>
    <w:rsid w:val="00A14F4C"/>
    <w:rsid w:val="00A15CE9"/>
    <w:rsid w:val="00A1681C"/>
    <w:rsid w:val="00A172E2"/>
    <w:rsid w:val="00A21B43"/>
    <w:rsid w:val="00A24010"/>
    <w:rsid w:val="00A244EF"/>
    <w:rsid w:val="00A25838"/>
    <w:rsid w:val="00A26107"/>
    <w:rsid w:val="00A27034"/>
    <w:rsid w:val="00A275CB"/>
    <w:rsid w:val="00A3013A"/>
    <w:rsid w:val="00A31AAB"/>
    <w:rsid w:val="00A328DD"/>
    <w:rsid w:val="00A33629"/>
    <w:rsid w:val="00A348EE"/>
    <w:rsid w:val="00A35C95"/>
    <w:rsid w:val="00A37193"/>
    <w:rsid w:val="00A37514"/>
    <w:rsid w:val="00A4143F"/>
    <w:rsid w:val="00A4206B"/>
    <w:rsid w:val="00A42368"/>
    <w:rsid w:val="00A42858"/>
    <w:rsid w:val="00A42993"/>
    <w:rsid w:val="00A42A1F"/>
    <w:rsid w:val="00A42BCF"/>
    <w:rsid w:val="00A44008"/>
    <w:rsid w:val="00A50645"/>
    <w:rsid w:val="00A50AEF"/>
    <w:rsid w:val="00A5143B"/>
    <w:rsid w:val="00A53BFF"/>
    <w:rsid w:val="00A56B6F"/>
    <w:rsid w:val="00A57267"/>
    <w:rsid w:val="00A65746"/>
    <w:rsid w:val="00A65E0C"/>
    <w:rsid w:val="00A664DF"/>
    <w:rsid w:val="00A70141"/>
    <w:rsid w:val="00A70467"/>
    <w:rsid w:val="00A712DC"/>
    <w:rsid w:val="00A728DA"/>
    <w:rsid w:val="00A733B9"/>
    <w:rsid w:val="00A761E9"/>
    <w:rsid w:val="00A7712F"/>
    <w:rsid w:val="00A7751F"/>
    <w:rsid w:val="00A775CD"/>
    <w:rsid w:val="00A77AAA"/>
    <w:rsid w:val="00A81934"/>
    <w:rsid w:val="00A8656A"/>
    <w:rsid w:val="00A86AFB"/>
    <w:rsid w:val="00A87DCA"/>
    <w:rsid w:val="00A90E36"/>
    <w:rsid w:val="00A914B0"/>
    <w:rsid w:val="00A92EB1"/>
    <w:rsid w:val="00A9343C"/>
    <w:rsid w:val="00A94B39"/>
    <w:rsid w:val="00A95050"/>
    <w:rsid w:val="00A95F50"/>
    <w:rsid w:val="00A96E0D"/>
    <w:rsid w:val="00A97059"/>
    <w:rsid w:val="00A97784"/>
    <w:rsid w:val="00AA3718"/>
    <w:rsid w:val="00AA4793"/>
    <w:rsid w:val="00AA6709"/>
    <w:rsid w:val="00AB28EA"/>
    <w:rsid w:val="00AB32D7"/>
    <w:rsid w:val="00AB3576"/>
    <w:rsid w:val="00AB67BC"/>
    <w:rsid w:val="00AB70C2"/>
    <w:rsid w:val="00AC029A"/>
    <w:rsid w:val="00AC1957"/>
    <w:rsid w:val="00AC32AD"/>
    <w:rsid w:val="00AC34F3"/>
    <w:rsid w:val="00AC71FB"/>
    <w:rsid w:val="00AC7A2E"/>
    <w:rsid w:val="00AC7AEB"/>
    <w:rsid w:val="00AD146C"/>
    <w:rsid w:val="00AD228C"/>
    <w:rsid w:val="00AD3D72"/>
    <w:rsid w:val="00AD4964"/>
    <w:rsid w:val="00AD4997"/>
    <w:rsid w:val="00AD4E3E"/>
    <w:rsid w:val="00AE2A79"/>
    <w:rsid w:val="00AE494F"/>
    <w:rsid w:val="00AE52EE"/>
    <w:rsid w:val="00AE5988"/>
    <w:rsid w:val="00AE70EE"/>
    <w:rsid w:val="00AF036D"/>
    <w:rsid w:val="00AF2711"/>
    <w:rsid w:val="00AF2D1F"/>
    <w:rsid w:val="00AF3BDA"/>
    <w:rsid w:val="00AF6718"/>
    <w:rsid w:val="00AF786A"/>
    <w:rsid w:val="00B03584"/>
    <w:rsid w:val="00B03785"/>
    <w:rsid w:val="00B03C88"/>
    <w:rsid w:val="00B04239"/>
    <w:rsid w:val="00B101C2"/>
    <w:rsid w:val="00B10DBF"/>
    <w:rsid w:val="00B11E8A"/>
    <w:rsid w:val="00B13BC1"/>
    <w:rsid w:val="00B1671A"/>
    <w:rsid w:val="00B20E52"/>
    <w:rsid w:val="00B2319C"/>
    <w:rsid w:val="00B24031"/>
    <w:rsid w:val="00B30AEF"/>
    <w:rsid w:val="00B3187D"/>
    <w:rsid w:val="00B32255"/>
    <w:rsid w:val="00B3422A"/>
    <w:rsid w:val="00B35C2B"/>
    <w:rsid w:val="00B36DCA"/>
    <w:rsid w:val="00B36E08"/>
    <w:rsid w:val="00B374CC"/>
    <w:rsid w:val="00B41271"/>
    <w:rsid w:val="00B41C90"/>
    <w:rsid w:val="00B449FF"/>
    <w:rsid w:val="00B4564E"/>
    <w:rsid w:val="00B46A16"/>
    <w:rsid w:val="00B46E70"/>
    <w:rsid w:val="00B51D5E"/>
    <w:rsid w:val="00B51F73"/>
    <w:rsid w:val="00B52300"/>
    <w:rsid w:val="00B5292E"/>
    <w:rsid w:val="00B533BD"/>
    <w:rsid w:val="00B55E29"/>
    <w:rsid w:val="00B567FB"/>
    <w:rsid w:val="00B569F4"/>
    <w:rsid w:val="00B56CC6"/>
    <w:rsid w:val="00B56DAE"/>
    <w:rsid w:val="00B6097A"/>
    <w:rsid w:val="00B611FA"/>
    <w:rsid w:val="00B616FF"/>
    <w:rsid w:val="00B627F9"/>
    <w:rsid w:val="00B62FF2"/>
    <w:rsid w:val="00B635D6"/>
    <w:rsid w:val="00B63692"/>
    <w:rsid w:val="00B6633A"/>
    <w:rsid w:val="00B6698F"/>
    <w:rsid w:val="00B706D8"/>
    <w:rsid w:val="00B72424"/>
    <w:rsid w:val="00B72D3B"/>
    <w:rsid w:val="00B73177"/>
    <w:rsid w:val="00B7477A"/>
    <w:rsid w:val="00B751D3"/>
    <w:rsid w:val="00B75CF0"/>
    <w:rsid w:val="00B77CBA"/>
    <w:rsid w:val="00B82BB1"/>
    <w:rsid w:val="00B84F7F"/>
    <w:rsid w:val="00B91284"/>
    <w:rsid w:val="00B92668"/>
    <w:rsid w:val="00B92D46"/>
    <w:rsid w:val="00B936AA"/>
    <w:rsid w:val="00B93AD6"/>
    <w:rsid w:val="00B9415D"/>
    <w:rsid w:val="00B9416B"/>
    <w:rsid w:val="00B95E34"/>
    <w:rsid w:val="00B97773"/>
    <w:rsid w:val="00BA121E"/>
    <w:rsid w:val="00BA1FA1"/>
    <w:rsid w:val="00BA1FE2"/>
    <w:rsid w:val="00BA4399"/>
    <w:rsid w:val="00BA4789"/>
    <w:rsid w:val="00BA5D43"/>
    <w:rsid w:val="00BA6F20"/>
    <w:rsid w:val="00BB1AAA"/>
    <w:rsid w:val="00BB1F86"/>
    <w:rsid w:val="00BB332D"/>
    <w:rsid w:val="00BB37F6"/>
    <w:rsid w:val="00BB478C"/>
    <w:rsid w:val="00BB597E"/>
    <w:rsid w:val="00BB7C07"/>
    <w:rsid w:val="00BB7D3F"/>
    <w:rsid w:val="00BB7E69"/>
    <w:rsid w:val="00BC170E"/>
    <w:rsid w:val="00BC3CAD"/>
    <w:rsid w:val="00BC49E5"/>
    <w:rsid w:val="00BC7CAD"/>
    <w:rsid w:val="00BD0FD8"/>
    <w:rsid w:val="00BD1B09"/>
    <w:rsid w:val="00BD2F77"/>
    <w:rsid w:val="00BD5030"/>
    <w:rsid w:val="00BE0514"/>
    <w:rsid w:val="00BE337A"/>
    <w:rsid w:val="00BE406B"/>
    <w:rsid w:val="00BE40E1"/>
    <w:rsid w:val="00BE785D"/>
    <w:rsid w:val="00BE7E40"/>
    <w:rsid w:val="00BF1A9F"/>
    <w:rsid w:val="00BF4C2F"/>
    <w:rsid w:val="00BF69EE"/>
    <w:rsid w:val="00BF72E6"/>
    <w:rsid w:val="00BF74E2"/>
    <w:rsid w:val="00BF75DC"/>
    <w:rsid w:val="00BF7CD6"/>
    <w:rsid w:val="00C0252E"/>
    <w:rsid w:val="00C0301C"/>
    <w:rsid w:val="00C03E1A"/>
    <w:rsid w:val="00C054E2"/>
    <w:rsid w:val="00C062C1"/>
    <w:rsid w:val="00C073EB"/>
    <w:rsid w:val="00C111D4"/>
    <w:rsid w:val="00C11BC9"/>
    <w:rsid w:val="00C146F2"/>
    <w:rsid w:val="00C1539E"/>
    <w:rsid w:val="00C2269B"/>
    <w:rsid w:val="00C2271E"/>
    <w:rsid w:val="00C256DC"/>
    <w:rsid w:val="00C2597E"/>
    <w:rsid w:val="00C262DB"/>
    <w:rsid w:val="00C2742B"/>
    <w:rsid w:val="00C30169"/>
    <w:rsid w:val="00C30B71"/>
    <w:rsid w:val="00C31D60"/>
    <w:rsid w:val="00C3526D"/>
    <w:rsid w:val="00C36936"/>
    <w:rsid w:val="00C36D69"/>
    <w:rsid w:val="00C36F4E"/>
    <w:rsid w:val="00C37588"/>
    <w:rsid w:val="00C37E90"/>
    <w:rsid w:val="00C42673"/>
    <w:rsid w:val="00C4488C"/>
    <w:rsid w:val="00C47B0A"/>
    <w:rsid w:val="00C51B5E"/>
    <w:rsid w:val="00C51E9F"/>
    <w:rsid w:val="00C52C5D"/>
    <w:rsid w:val="00C53A1B"/>
    <w:rsid w:val="00C557B9"/>
    <w:rsid w:val="00C55A87"/>
    <w:rsid w:val="00C56A4A"/>
    <w:rsid w:val="00C57C55"/>
    <w:rsid w:val="00C60961"/>
    <w:rsid w:val="00C6321F"/>
    <w:rsid w:val="00C632A4"/>
    <w:rsid w:val="00C63F79"/>
    <w:rsid w:val="00C64657"/>
    <w:rsid w:val="00C65038"/>
    <w:rsid w:val="00C66138"/>
    <w:rsid w:val="00C66AA4"/>
    <w:rsid w:val="00C66BAA"/>
    <w:rsid w:val="00C701CD"/>
    <w:rsid w:val="00C7288F"/>
    <w:rsid w:val="00C77491"/>
    <w:rsid w:val="00C806F5"/>
    <w:rsid w:val="00C80A88"/>
    <w:rsid w:val="00C815F7"/>
    <w:rsid w:val="00C828C1"/>
    <w:rsid w:val="00C86C7E"/>
    <w:rsid w:val="00C9204C"/>
    <w:rsid w:val="00C929A4"/>
    <w:rsid w:val="00C96F2C"/>
    <w:rsid w:val="00C96F86"/>
    <w:rsid w:val="00CA3DBF"/>
    <w:rsid w:val="00CA62BE"/>
    <w:rsid w:val="00CB0195"/>
    <w:rsid w:val="00CB01C8"/>
    <w:rsid w:val="00CB0BCA"/>
    <w:rsid w:val="00CB78E7"/>
    <w:rsid w:val="00CC01DF"/>
    <w:rsid w:val="00CC05A8"/>
    <w:rsid w:val="00CC1267"/>
    <w:rsid w:val="00CC1787"/>
    <w:rsid w:val="00CC21E5"/>
    <w:rsid w:val="00CC3151"/>
    <w:rsid w:val="00CC4672"/>
    <w:rsid w:val="00CC5943"/>
    <w:rsid w:val="00CC5A56"/>
    <w:rsid w:val="00CC5AD0"/>
    <w:rsid w:val="00CC7D48"/>
    <w:rsid w:val="00CD0546"/>
    <w:rsid w:val="00CD0667"/>
    <w:rsid w:val="00CD2F95"/>
    <w:rsid w:val="00CD54FD"/>
    <w:rsid w:val="00CE0711"/>
    <w:rsid w:val="00CE740F"/>
    <w:rsid w:val="00CE7B0F"/>
    <w:rsid w:val="00CE7BC9"/>
    <w:rsid w:val="00CE7E8E"/>
    <w:rsid w:val="00CF019C"/>
    <w:rsid w:val="00CF01EF"/>
    <w:rsid w:val="00CF0D4F"/>
    <w:rsid w:val="00CF0FB5"/>
    <w:rsid w:val="00CF4FC7"/>
    <w:rsid w:val="00CF709D"/>
    <w:rsid w:val="00CF70BF"/>
    <w:rsid w:val="00D00793"/>
    <w:rsid w:val="00D00B9D"/>
    <w:rsid w:val="00D01A2D"/>
    <w:rsid w:val="00D01F4B"/>
    <w:rsid w:val="00D03FB8"/>
    <w:rsid w:val="00D04088"/>
    <w:rsid w:val="00D05DE5"/>
    <w:rsid w:val="00D12630"/>
    <w:rsid w:val="00D130DD"/>
    <w:rsid w:val="00D1380D"/>
    <w:rsid w:val="00D13D01"/>
    <w:rsid w:val="00D14560"/>
    <w:rsid w:val="00D14D9C"/>
    <w:rsid w:val="00D15FF1"/>
    <w:rsid w:val="00D162E8"/>
    <w:rsid w:val="00D1652F"/>
    <w:rsid w:val="00D1682F"/>
    <w:rsid w:val="00D17297"/>
    <w:rsid w:val="00D17C8A"/>
    <w:rsid w:val="00D23AE0"/>
    <w:rsid w:val="00D2485D"/>
    <w:rsid w:val="00D31131"/>
    <w:rsid w:val="00D316C7"/>
    <w:rsid w:val="00D32DE5"/>
    <w:rsid w:val="00D344B7"/>
    <w:rsid w:val="00D350C4"/>
    <w:rsid w:val="00D353BC"/>
    <w:rsid w:val="00D355A7"/>
    <w:rsid w:val="00D4177C"/>
    <w:rsid w:val="00D425FD"/>
    <w:rsid w:val="00D42830"/>
    <w:rsid w:val="00D44D1B"/>
    <w:rsid w:val="00D46217"/>
    <w:rsid w:val="00D46EC2"/>
    <w:rsid w:val="00D5085E"/>
    <w:rsid w:val="00D53E72"/>
    <w:rsid w:val="00D57FDF"/>
    <w:rsid w:val="00D605E8"/>
    <w:rsid w:val="00D63CBF"/>
    <w:rsid w:val="00D65180"/>
    <w:rsid w:val="00D712CC"/>
    <w:rsid w:val="00D727BA"/>
    <w:rsid w:val="00D72EAE"/>
    <w:rsid w:val="00D75687"/>
    <w:rsid w:val="00D7791F"/>
    <w:rsid w:val="00D8193B"/>
    <w:rsid w:val="00D82B75"/>
    <w:rsid w:val="00D8498A"/>
    <w:rsid w:val="00D8656C"/>
    <w:rsid w:val="00D8679A"/>
    <w:rsid w:val="00D904E2"/>
    <w:rsid w:val="00D90A7D"/>
    <w:rsid w:val="00D9251D"/>
    <w:rsid w:val="00D92687"/>
    <w:rsid w:val="00D97D39"/>
    <w:rsid w:val="00D97E3A"/>
    <w:rsid w:val="00DA0BC2"/>
    <w:rsid w:val="00DA2B19"/>
    <w:rsid w:val="00DA3664"/>
    <w:rsid w:val="00DA42AF"/>
    <w:rsid w:val="00DA67B2"/>
    <w:rsid w:val="00DA7A78"/>
    <w:rsid w:val="00DB0F85"/>
    <w:rsid w:val="00DB14AA"/>
    <w:rsid w:val="00DB2397"/>
    <w:rsid w:val="00DB5FA9"/>
    <w:rsid w:val="00DB7CC3"/>
    <w:rsid w:val="00DC047A"/>
    <w:rsid w:val="00DC0CA6"/>
    <w:rsid w:val="00DC4135"/>
    <w:rsid w:val="00DC4701"/>
    <w:rsid w:val="00DC4881"/>
    <w:rsid w:val="00DC5F11"/>
    <w:rsid w:val="00DC5FCC"/>
    <w:rsid w:val="00DC6680"/>
    <w:rsid w:val="00DC74EF"/>
    <w:rsid w:val="00DC7A2A"/>
    <w:rsid w:val="00DD0232"/>
    <w:rsid w:val="00DD2A28"/>
    <w:rsid w:val="00DD4173"/>
    <w:rsid w:val="00DD63EE"/>
    <w:rsid w:val="00DD7E72"/>
    <w:rsid w:val="00DE218E"/>
    <w:rsid w:val="00DF091E"/>
    <w:rsid w:val="00DF1382"/>
    <w:rsid w:val="00DF3AC7"/>
    <w:rsid w:val="00DF4767"/>
    <w:rsid w:val="00DF4A2E"/>
    <w:rsid w:val="00DF5B6B"/>
    <w:rsid w:val="00DF7DBB"/>
    <w:rsid w:val="00DF7FCB"/>
    <w:rsid w:val="00E01F66"/>
    <w:rsid w:val="00E05526"/>
    <w:rsid w:val="00E05691"/>
    <w:rsid w:val="00E06856"/>
    <w:rsid w:val="00E06A79"/>
    <w:rsid w:val="00E10DAC"/>
    <w:rsid w:val="00E122EC"/>
    <w:rsid w:val="00E1249D"/>
    <w:rsid w:val="00E13ABF"/>
    <w:rsid w:val="00E13FED"/>
    <w:rsid w:val="00E14A2B"/>
    <w:rsid w:val="00E17C23"/>
    <w:rsid w:val="00E20DAC"/>
    <w:rsid w:val="00E20E38"/>
    <w:rsid w:val="00E21219"/>
    <w:rsid w:val="00E21996"/>
    <w:rsid w:val="00E22341"/>
    <w:rsid w:val="00E2768D"/>
    <w:rsid w:val="00E278E0"/>
    <w:rsid w:val="00E30389"/>
    <w:rsid w:val="00E3043C"/>
    <w:rsid w:val="00E32CC6"/>
    <w:rsid w:val="00E338EB"/>
    <w:rsid w:val="00E35CD2"/>
    <w:rsid w:val="00E36A9D"/>
    <w:rsid w:val="00E3705B"/>
    <w:rsid w:val="00E40174"/>
    <w:rsid w:val="00E41995"/>
    <w:rsid w:val="00E41FC5"/>
    <w:rsid w:val="00E44000"/>
    <w:rsid w:val="00E44362"/>
    <w:rsid w:val="00E44EC1"/>
    <w:rsid w:val="00E451D0"/>
    <w:rsid w:val="00E45B07"/>
    <w:rsid w:val="00E463DF"/>
    <w:rsid w:val="00E47F03"/>
    <w:rsid w:val="00E51E0A"/>
    <w:rsid w:val="00E5247B"/>
    <w:rsid w:val="00E52FC5"/>
    <w:rsid w:val="00E5354C"/>
    <w:rsid w:val="00E54091"/>
    <w:rsid w:val="00E5442A"/>
    <w:rsid w:val="00E56A04"/>
    <w:rsid w:val="00E57665"/>
    <w:rsid w:val="00E617D1"/>
    <w:rsid w:val="00E62365"/>
    <w:rsid w:val="00E6537E"/>
    <w:rsid w:val="00E67664"/>
    <w:rsid w:val="00E74EB3"/>
    <w:rsid w:val="00E7528D"/>
    <w:rsid w:val="00E758AD"/>
    <w:rsid w:val="00E75C13"/>
    <w:rsid w:val="00E77241"/>
    <w:rsid w:val="00E77A8E"/>
    <w:rsid w:val="00E77C9B"/>
    <w:rsid w:val="00E83186"/>
    <w:rsid w:val="00E83D7B"/>
    <w:rsid w:val="00E86EC5"/>
    <w:rsid w:val="00E90378"/>
    <w:rsid w:val="00E90BFE"/>
    <w:rsid w:val="00E90E6B"/>
    <w:rsid w:val="00E918D3"/>
    <w:rsid w:val="00E931D1"/>
    <w:rsid w:val="00E9413F"/>
    <w:rsid w:val="00E94EDE"/>
    <w:rsid w:val="00EA014F"/>
    <w:rsid w:val="00EA0743"/>
    <w:rsid w:val="00EA1E3D"/>
    <w:rsid w:val="00EA2A21"/>
    <w:rsid w:val="00EA3024"/>
    <w:rsid w:val="00EA3B34"/>
    <w:rsid w:val="00EA5AFD"/>
    <w:rsid w:val="00EA6703"/>
    <w:rsid w:val="00EA6D57"/>
    <w:rsid w:val="00EA7F13"/>
    <w:rsid w:val="00EB0FEB"/>
    <w:rsid w:val="00EB13F5"/>
    <w:rsid w:val="00EB190A"/>
    <w:rsid w:val="00EB308F"/>
    <w:rsid w:val="00EB31A3"/>
    <w:rsid w:val="00EB63B5"/>
    <w:rsid w:val="00EB74BE"/>
    <w:rsid w:val="00EB789F"/>
    <w:rsid w:val="00EC072C"/>
    <w:rsid w:val="00EC0F8E"/>
    <w:rsid w:val="00EC24D3"/>
    <w:rsid w:val="00EC3A36"/>
    <w:rsid w:val="00EC43F7"/>
    <w:rsid w:val="00EC7A88"/>
    <w:rsid w:val="00ED1599"/>
    <w:rsid w:val="00ED1BFF"/>
    <w:rsid w:val="00ED34D7"/>
    <w:rsid w:val="00ED4B11"/>
    <w:rsid w:val="00ED5B88"/>
    <w:rsid w:val="00ED7725"/>
    <w:rsid w:val="00EE1959"/>
    <w:rsid w:val="00EE3AF7"/>
    <w:rsid w:val="00EF1B82"/>
    <w:rsid w:val="00EF23FA"/>
    <w:rsid w:val="00EF255C"/>
    <w:rsid w:val="00EF5861"/>
    <w:rsid w:val="00EF59A7"/>
    <w:rsid w:val="00EF7886"/>
    <w:rsid w:val="00F01387"/>
    <w:rsid w:val="00F01DEE"/>
    <w:rsid w:val="00F02690"/>
    <w:rsid w:val="00F055AD"/>
    <w:rsid w:val="00F05B7E"/>
    <w:rsid w:val="00F05D40"/>
    <w:rsid w:val="00F0630E"/>
    <w:rsid w:val="00F067B2"/>
    <w:rsid w:val="00F07449"/>
    <w:rsid w:val="00F079CA"/>
    <w:rsid w:val="00F100C1"/>
    <w:rsid w:val="00F100CF"/>
    <w:rsid w:val="00F1094F"/>
    <w:rsid w:val="00F10EAD"/>
    <w:rsid w:val="00F12B46"/>
    <w:rsid w:val="00F132F8"/>
    <w:rsid w:val="00F14C1E"/>
    <w:rsid w:val="00F14F5B"/>
    <w:rsid w:val="00F15CEA"/>
    <w:rsid w:val="00F166A3"/>
    <w:rsid w:val="00F20256"/>
    <w:rsid w:val="00F216DC"/>
    <w:rsid w:val="00F218B0"/>
    <w:rsid w:val="00F21EB7"/>
    <w:rsid w:val="00F221B6"/>
    <w:rsid w:val="00F23283"/>
    <w:rsid w:val="00F235B5"/>
    <w:rsid w:val="00F26065"/>
    <w:rsid w:val="00F26F31"/>
    <w:rsid w:val="00F27005"/>
    <w:rsid w:val="00F305C6"/>
    <w:rsid w:val="00F3249F"/>
    <w:rsid w:val="00F349CB"/>
    <w:rsid w:val="00F351CE"/>
    <w:rsid w:val="00F41509"/>
    <w:rsid w:val="00F41BAC"/>
    <w:rsid w:val="00F43EC1"/>
    <w:rsid w:val="00F47893"/>
    <w:rsid w:val="00F50A96"/>
    <w:rsid w:val="00F50BF6"/>
    <w:rsid w:val="00F521DC"/>
    <w:rsid w:val="00F528B1"/>
    <w:rsid w:val="00F5395C"/>
    <w:rsid w:val="00F53EF7"/>
    <w:rsid w:val="00F542B7"/>
    <w:rsid w:val="00F61F00"/>
    <w:rsid w:val="00F61F4C"/>
    <w:rsid w:val="00F62364"/>
    <w:rsid w:val="00F62EBE"/>
    <w:rsid w:val="00F632B6"/>
    <w:rsid w:val="00F638FE"/>
    <w:rsid w:val="00F63E5E"/>
    <w:rsid w:val="00F66CD0"/>
    <w:rsid w:val="00F67B66"/>
    <w:rsid w:val="00F71424"/>
    <w:rsid w:val="00F728A4"/>
    <w:rsid w:val="00F730E8"/>
    <w:rsid w:val="00F736FE"/>
    <w:rsid w:val="00F74C13"/>
    <w:rsid w:val="00F750FB"/>
    <w:rsid w:val="00F75560"/>
    <w:rsid w:val="00F767B5"/>
    <w:rsid w:val="00F77374"/>
    <w:rsid w:val="00F7748B"/>
    <w:rsid w:val="00F778F0"/>
    <w:rsid w:val="00F80200"/>
    <w:rsid w:val="00F80324"/>
    <w:rsid w:val="00F80438"/>
    <w:rsid w:val="00F82065"/>
    <w:rsid w:val="00F82275"/>
    <w:rsid w:val="00F842C4"/>
    <w:rsid w:val="00F855FE"/>
    <w:rsid w:val="00F86E53"/>
    <w:rsid w:val="00F9048D"/>
    <w:rsid w:val="00F935D1"/>
    <w:rsid w:val="00F94283"/>
    <w:rsid w:val="00F94E8C"/>
    <w:rsid w:val="00F958D8"/>
    <w:rsid w:val="00F9679C"/>
    <w:rsid w:val="00F96E82"/>
    <w:rsid w:val="00FA025C"/>
    <w:rsid w:val="00FA07C7"/>
    <w:rsid w:val="00FA0DD2"/>
    <w:rsid w:val="00FA12D4"/>
    <w:rsid w:val="00FA1D3B"/>
    <w:rsid w:val="00FA28C0"/>
    <w:rsid w:val="00FA3288"/>
    <w:rsid w:val="00FA3AD8"/>
    <w:rsid w:val="00FA56E8"/>
    <w:rsid w:val="00FA6031"/>
    <w:rsid w:val="00FA7811"/>
    <w:rsid w:val="00FB1502"/>
    <w:rsid w:val="00FB1947"/>
    <w:rsid w:val="00FB1CE2"/>
    <w:rsid w:val="00FB32A6"/>
    <w:rsid w:val="00FB32DD"/>
    <w:rsid w:val="00FB4C21"/>
    <w:rsid w:val="00FB552E"/>
    <w:rsid w:val="00FC0E59"/>
    <w:rsid w:val="00FC4CD0"/>
    <w:rsid w:val="00FC6165"/>
    <w:rsid w:val="00FD1174"/>
    <w:rsid w:val="00FD13C5"/>
    <w:rsid w:val="00FD5BEB"/>
    <w:rsid w:val="00FD6C56"/>
    <w:rsid w:val="00FE0D49"/>
    <w:rsid w:val="00FE355B"/>
    <w:rsid w:val="00FE3B6A"/>
    <w:rsid w:val="00FE4940"/>
    <w:rsid w:val="00FE4B17"/>
    <w:rsid w:val="00FE4BC5"/>
    <w:rsid w:val="00FE4D83"/>
    <w:rsid w:val="00FE51AB"/>
    <w:rsid w:val="00FE57B5"/>
    <w:rsid w:val="00FE5FC6"/>
    <w:rsid w:val="00FE6456"/>
    <w:rsid w:val="00FE7C31"/>
    <w:rsid w:val="00FE7FE1"/>
    <w:rsid w:val="00FF08A3"/>
    <w:rsid w:val="00FF173F"/>
    <w:rsid w:val="00FF188F"/>
    <w:rsid w:val="00FF2C35"/>
    <w:rsid w:val="00FF60E7"/>
    <w:rsid w:val="06E24EC0"/>
    <w:rsid w:val="0FFF6901"/>
    <w:rsid w:val="43A80FB7"/>
    <w:rsid w:val="6E25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57FB17"/>
  <w15:docId w15:val="{A0E3261A-DA5D-4E32-990C-83806DA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numPr>
        <w:numId w:val="1"/>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pPr>
      <w:numPr>
        <w:ilvl w:val="1"/>
        <w:numId w:val="1"/>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tabs>
        <w:tab w:val="left" w:pos="993"/>
        <w:tab w:val="right" w:leader="dot" w:pos="7927"/>
      </w:tabs>
      <w:spacing w:after="0" w:line="360" w:lineRule="auto"/>
    </w:pPr>
  </w:style>
  <w:style w:type="paragraph" w:styleId="TOC2">
    <w:name w:val="toc 2"/>
    <w:basedOn w:val="Normal"/>
    <w:next w:val="Normal"/>
    <w:uiPriority w:val="39"/>
    <w:unhideWhenUsed/>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uiPriority w:val="39"/>
    <w:unhideWhenUsed/>
    <w:qFormat/>
    <w:pPr>
      <w:tabs>
        <w:tab w:val="left" w:pos="1843"/>
        <w:tab w:val="right" w:leader="dot" w:pos="7927"/>
      </w:tabs>
      <w:spacing w:after="0" w:line="240" w:lineRule="auto"/>
      <w:ind w:left="1134"/>
    </w:pPr>
    <w:rPr>
      <w:rFonts w:eastAsiaTheme="minorEastAsia" w:cs="Times New Roman"/>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JudulSampul">
    <w:name w:val="Judul Sampul"/>
    <w:basedOn w:val="Normal"/>
    <w:next w:val="Heading1"/>
    <w:link w:val="JudulSampulChar"/>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qFormat/>
    <w:rPr>
      <w:rFonts w:ascii="Times New Roman" w:hAnsi="Times New Roman" w:cs="Times New Roman"/>
      <w:b/>
      <w:bCs/>
      <w:sz w:val="36"/>
      <w:szCs w:val="36"/>
    </w:rPr>
  </w:style>
  <w:style w:type="character" w:customStyle="1" w:styleId="Heading1Char">
    <w:name w:val="Heading 1 Char"/>
    <w:basedOn w:val="DefaultParagraphFont"/>
    <w:link w:val="Heading1"/>
    <w:uiPriority w:val="9"/>
    <w:rPr>
      <w:rFonts w:eastAsiaTheme="majorEastAsia" w:cstheme="majorBidi"/>
      <w:b/>
      <w:sz w:val="28"/>
      <w:szCs w:val="32"/>
      <w:lang w:val="en-US" w:eastAsia="en-US"/>
    </w:rPr>
  </w:style>
  <w:style w:type="paragraph" w:customStyle="1" w:styleId="TOCHeading1">
    <w:name w:val="TOC Heading1"/>
    <w:basedOn w:val="Heading1"/>
    <w:next w:val="Normal"/>
    <w:uiPriority w:val="39"/>
    <w:unhideWhenUsed/>
    <w:qFormat/>
    <w:pPr>
      <w:jc w:val="left"/>
      <w:outlineLvl w:val="9"/>
    </w:pPr>
    <w:rPr>
      <w:rFonts w:asciiTheme="majorHAnsi" w:hAnsiTheme="majorHAnsi"/>
      <w:b w:val="0"/>
      <w:color w:val="2F5496" w:themeColor="accent1" w:themeShade="BF"/>
      <w:sz w:val="32"/>
    </w:rPr>
  </w:style>
  <w:style w:type="character" w:customStyle="1" w:styleId="Heading2Char">
    <w:name w:val="Heading 2 Char"/>
    <w:basedOn w:val="DefaultParagraphFont"/>
    <w:link w:val="Heading2"/>
    <w:uiPriority w:val="9"/>
    <w:rPr>
      <w:rFonts w:eastAsiaTheme="minorHAnsi"/>
      <w:b/>
      <w:bCs/>
      <w:sz w:val="24"/>
      <w:szCs w:val="24"/>
      <w:lang w:val="en-US" w:eastAsia="en-US"/>
    </w:rPr>
  </w:style>
  <w:style w:type="character" w:customStyle="1" w:styleId="Heading3Char">
    <w:name w:val="Heading 3 Char"/>
    <w:basedOn w:val="DefaultParagraphFont"/>
    <w:link w:val="Heading3"/>
    <w:uiPriority w:val="9"/>
    <w:qFormat/>
    <w:rPr>
      <w:rFonts w:eastAsiaTheme="majorEastAsia" w:cstheme="majorBidi"/>
      <w:b/>
      <w:sz w:val="24"/>
      <w:szCs w:val="24"/>
      <w:lang w:val="en-US" w:eastAsia="en-US"/>
    </w:rPr>
  </w:style>
  <w:style w:type="paragraph" w:customStyle="1" w:styleId="SubBab2">
    <w:name w:val="Sub Bab 2"/>
    <w:basedOn w:val="Heading2"/>
    <w:next w:val="Heading2"/>
    <w:link w:val="SubBab2Char"/>
    <w:pPr>
      <w:numPr>
        <w:numId w:val="2"/>
      </w:numPr>
      <w:ind w:left="360"/>
    </w:pPr>
    <w:rPr>
      <w:bCs w:val="0"/>
    </w:rPr>
  </w:style>
  <w:style w:type="paragraph" w:customStyle="1" w:styleId="Sub2Bab2">
    <w:name w:val="Sub2 Bab 2"/>
    <w:basedOn w:val="Heading3"/>
    <w:next w:val="Heading3"/>
    <w:link w:val="Sub2Bab2Char"/>
    <w:pPr>
      <w:numPr>
        <w:numId w:val="3"/>
      </w:numPr>
    </w:pPr>
    <w:rPr>
      <w:rFonts w:cs="Times New Roman"/>
      <w:bCs/>
      <w:szCs w:val="28"/>
    </w:rPr>
  </w:style>
  <w:style w:type="character" w:customStyle="1" w:styleId="SubBab2Char">
    <w:name w:val="Sub Bab 2 Char"/>
    <w:basedOn w:val="Heading2Char"/>
    <w:link w:val="SubBab2"/>
    <w:rPr>
      <w:rFonts w:eastAsiaTheme="minorHAnsi"/>
      <w:b/>
      <w:bCs w:val="0"/>
      <w:sz w:val="24"/>
      <w:szCs w:val="24"/>
      <w:lang w:val="en-US" w:eastAsia="en-US"/>
    </w:rPr>
  </w:style>
  <w:style w:type="paragraph" w:customStyle="1" w:styleId="SubBab3">
    <w:name w:val="Sub Bab 3"/>
    <w:basedOn w:val="Heading2"/>
    <w:next w:val="Heading2"/>
    <w:link w:val="SubBab3Char"/>
    <w:pPr>
      <w:numPr>
        <w:ilvl w:val="0"/>
        <w:numId w:val="4"/>
      </w:numPr>
    </w:pPr>
    <w:rPr>
      <w:bCs w:val="0"/>
    </w:rPr>
  </w:style>
  <w:style w:type="character" w:customStyle="1" w:styleId="Sub2Bab2Char">
    <w:name w:val="Sub2 Bab 2 Char"/>
    <w:basedOn w:val="Heading3Char"/>
    <w:link w:val="Sub2Bab2"/>
    <w:rPr>
      <w:rFonts w:eastAsiaTheme="majorEastAsia" w:cstheme="majorBidi"/>
      <w:b/>
      <w:bCs/>
      <w:sz w:val="24"/>
      <w:szCs w:val="28"/>
      <w:lang w:val="en-US" w:eastAsia="en-US"/>
    </w:rPr>
  </w:style>
  <w:style w:type="paragraph" w:customStyle="1" w:styleId="Sub2Bab3">
    <w:name w:val="Sub2 Bab 3"/>
    <w:basedOn w:val="Heading3"/>
    <w:next w:val="Heading3"/>
    <w:link w:val="Sub2Bab3Char"/>
    <w:pPr>
      <w:numPr>
        <w:numId w:val="5"/>
      </w:numPr>
    </w:pPr>
    <w:rPr>
      <w:rFonts w:cs="Times New Roman"/>
      <w:bCs/>
    </w:rPr>
  </w:style>
  <w:style w:type="character" w:customStyle="1" w:styleId="SubBab3Char">
    <w:name w:val="Sub Bab 3 Char"/>
    <w:basedOn w:val="Heading2Char"/>
    <w:link w:val="SubBab3"/>
    <w:rPr>
      <w:rFonts w:eastAsiaTheme="minorHAnsi"/>
      <w:b/>
      <w:bCs w:val="0"/>
      <w:sz w:val="24"/>
      <w:szCs w:val="24"/>
      <w:lang w:val="en-US" w:eastAsia="en-US"/>
    </w:rPr>
  </w:style>
  <w:style w:type="paragraph" w:customStyle="1" w:styleId="Sub3Bab3">
    <w:name w:val="Sub3 Bab 3"/>
    <w:basedOn w:val="Heading3"/>
    <w:next w:val="Heading3"/>
    <w:link w:val="Sub3Bab3Char"/>
    <w:pPr>
      <w:numPr>
        <w:numId w:val="6"/>
      </w:numPr>
    </w:pPr>
    <w:rPr>
      <w:rFonts w:cs="Times New Roman"/>
      <w:bCs/>
    </w:rPr>
  </w:style>
  <w:style w:type="character" w:customStyle="1" w:styleId="Sub2Bab3Char">
    <w:name w:val="Sub2 Bab 3 Char"/>
    <w:basedOn w:val="Heading3Char"/>
    <w:link w:val="Sub2Bab3"/>
    <w:rPr>
      <w:rFonts w:eastAsiaTheme="majorEastAsia" w:cstheme="majorBidi"/>
      <w:b/>
      <w:bCs/>
      <w:sz w:val="24"/>
      <w:szCs w:val="24"/>
      <w:lang w:val="en-US" w:eastAsia="en-US"/>
    </w:rPr>
  </w:style>
  <w:style w:type="character" w:customStyle="1" w:styleId="Sub3Bab3Char">
    <w:name w:val="Sub3 Bab 3 Char"/>
    <w:basedOn w:val="Heading3Char"/>
    <w:link w:val="Sub3Bab3"/>
    <w:rPr>
      <w:rFonts w:eastAsiaTheme="majorEastAsia" w:cstheme="majorBidi"/>
      <w:b/>
      <w:bCs/>
      <w:sz w:val="24"/>
      <w:szCs w:val="24"/>
      <w:lang w:val="en-US" w:eastAsia="en-U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ubBab4">
    <w:name w:val="Sub Bab 4"/>
    <w:basedOn w:val="Heading2"/>
    <w:next w:val="Heading2"/>
    <w:link w:val="SubBab4Char"/>
    <w:pPr>
      <w:numPr>
        <w:numId w:val="7"/>
      </w:numPr>
      <w:spacing w:before="120" w:after="120"/>
      <w:ind w:left="360"/>
    </w:pPr>
  </w:style>
  <w:style w:type="character" w:customStyle="1" w:styleId="SubBab4Char">
    <w:name w:val="Sub Bab 4 Char"/>
    <w:basedOn w:val="Heading2Char"/>
    <w:link w:val="SubBab4"/>
    <w:rPr>
      <w:rFonts w:eastAsiaTheme="minorHAnsi"/>
      <w:b/>
      <w:bCs/>
      <w:sz w:val="24"/>
      <w:szCs w:val="24"/>
      <w:lang w:val="en-US" w:eastAsia="en-US"/>
    </w:rPr>
  </w:style>
  <w:style w:type="paragraph" w:customStyle="1" w:styleId="SubBab5">
    <w:name w:val="Sub Bab 5"/>
    <w:basedOn w:val="Heading2"/>
    <w:next w:val="Heading2"/>
    <w:link w:val="SubBab5Char"/>
    <w:pPr>
      <w:numPr>
        <w:numId w:val="8"/>
      </w:numPr>
      <w:ind w:left="360"/>
    </w:pPr>
    <w:rPr>
      <w:bCs w:val="0"/>
      <w:szCs w:val="28"/>
    </w:rPr>
  </w:style>
  <w:style w:type="paragraph" w:customStyle="1" w:styleId="Sub1Bab4">
    <w:name w:val="Sub1 Bab 4"/>
    <w:basedOn w:val="Heading3"/>
    <w:next w:val="Heading3"/>
    <w:link w:val="Sub1Bab4Char"/>
    <w:pPr>
      <w:numPr>
        <w:numId w:val="9"/>
      </w:numPr>
      <w:jc w:val="both"/>
    </w:pPr>
  </w:style>
  <w:style w:type="character" w:customStyle="1" w:styleId="SubBab5Char">
    <w:name w:val="Sub Bab 5 Char"/>
    <w:basedOn w:val="Heading2Char"/>
    <w:link w:val="SubBab5"/>
    <w:rPr>
      <w:rFonts w:eastAsiaTheme="minorHAnsi"/>
      <w:b/>
      <w:bCs w:val="0"/>
      <w:sz w:val="24"/>
      <w:szCs w:val="28"/>
      <w:lang w:val="en-US" w:eastAsia="en-US"/>
    </w:rPr>
  </w:style>
  <w:style w:type="character" w:customStyle="1" w:styleId="Sub1Bab4Char">
    <w:name w:val="Sub1 Bab 4 Char"/>
    <w:basedOn w:val="DefaultParagraphFont"/>
    <w:link w:val="Sub1Bab4"/>
    <w:rPr>
      <w:rFonts w:eastAsiaTheme="majorEastAsia" w:cstheme="majorBidi"/>
      <w:b/>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eastAsiaTheme="minorHAnsi" w:hAnsi="Arial" w:cs="Arial"/>
      <w:color w:val="000000"/>
      <w:sz w:val="24"/>
      <w:szCs w:val="24"/>
      <w:lang w:val="zh-CN"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2"/>
      <w:szCs w:val="22"/>
      <w:lang w:val="en-US"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2"/>
      <w:szCs w:val="22"/>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2"/>
      <w:szCs w:val="22"/>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2"/>
      <w:szCs w:val="22"/>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val="en-US"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US" w:eastAsia="en-US"/>
    </w:rPr>
  </w:style>
  <w:style w:type="table" w:customStyle="1" w:styleId="TableGrid1">
    <w:name w:val="Table Grid1"/>
    <w:basedOn w:val="TableNormal"/>
    <w:uiPriority w:val="59"/>
    <w:qFormat/>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
    <w:name w:val="sw"/>
    <w:basedOn w:val="DefaultParagraphFont"/>
    <w:qFormat/>
  </w:style>
  <w:style w:type="character" w:styleId="PlaceholderText">
    <w:name w:val="Placeholder Text"/>
    <w:basedOn w:val="DefaultParagraphFont"/>
    <w:uiPriority w:val="99"/>
    <w:semiHidden/>
    <w:qFormat/>
    <w:rPr>
      <w:color w:val="808080"/>
    </w:rPr>
  </w:style>
  <w:style w:type="character" w:customStyle="1" w:styleId="personname">
    <w:name w:val="person_name"/>
    <w:basedOn w:val="DefaultParagraphFont"/>
    <w:rsid w:val="009E6952"/>
  </w:style>
  <w:style w:type="character" w:styleId="Emphasis">
    <w:name w:val="Emphasis"/>
    <w:basedOn w:val="DefaultParagraphFont"/>
    <w:uiPriority w:val="20"/>
    <w:qFormat/>
    <w:rsid w:val="009E6952"/>
    <w:rPr>
      <w:i/>
      <w:iCs/>
    </w:rPr>
  </w:style>
  <w:style w:type="table" w:customStyle="1" w:styleId="GridTable1Light1">
    <w:name w:val="Grid Table 1 Light1"/>
    <w:basedOn w:val="TableNormal"/>
    <w:uiPriority w:val="46"/>
    <w:rsid w:val="00245A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45A1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EF2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034">
      <w:bodyDiv w:val="1"/>
      <w:marLeft w:val="0"/>
      <w:marRight w:val="0"/>
      <w:marTop w:val="0"/>
      <w:marBottom w:val="0"/>
      <w:divBdr>
        <w:top w:val="none" w:sz="0" w:space="0" w:color="auto"/>
        <w:left w:val="none" w:sz="0" w:space="0" w:color="auto"/>
        <w:bottom w:val="none" w:sz="0" w:space="0" w:color="auto"/>
        <w:right w:val="none" w:sz="0" w:space="0" w:color="auto"/>
      </w:divBdr>
      <w:divsChild>
        <w:div w:id="1441145425">
          <w:marLeft w:val="720"/>
          <w:marRight w:val="0"/>
          <w:marTop w:val="0"/>
          <w:marBottom w:val="0"/>
          <w:divBdr>
            <w:top w:val="none" w:sz="0" w:space="0" w:color="auto"/>
            <w:left w:val="none" w:sz="0" w:space="0" w:color="auto"/>
            <w:bottom w:val="none" w:sz="0" w:space="0" w:color="auto"/>
            <w:right w:val="none" w:sz="0" w:space="0" w:color="auto"/>
          </w:divBdr>
        </w:div>
      </w:divsChild>
    </w:div>
    <w:div w:id="74985997">
      <w:bodyDiv w:val="1"/>
      <w:marLeft w:val="0"/>
      <w:marRight w:val="0"/>
      <w:marTop w:val="0"/>
      <w:marBottom w:val="0"/>
      <w:divBdr>
        <w:top w:val="none" w:sz="0" w:space="0" w:color="auto"/>
        <w:left w:val="none" w:sz="0" w:space="0" w:color="auto"/>
        <w:bottom w:val="none" w:sz="0" w:space="0" w:color="auto"/>
        <w:right w:val="none" w:sz="0" w:space="0" w:color="auto"/>
      </w:divBdr>
    </w:div>
    <w:div w:id="106586465">
      <w:bodyDiv w:val="1"/>
      <w:marLeft w:val="0"/>
      <w:marRight w:val="0"/>
      <w:marTop w:val="0"/>
      <w:marBottom w:val="0"/>
      <w:divBdr>
        <w:top w:val="none" w:sz="0" w:space="0" w:color="auto"/>
        <w:left w:val="none" w:sz="0" w:space="0" w:color="auto"/>
        <w:bottom w:val="none" w:sz="0" w:space="0" w:color="auto"/>
        <w:right w:val="none" w:sz="0" w:space="0" w:color="auto"/>
      </w:divBdr>
    </w:div>
    <w:div w:id="118113814">
      <w:bodyDiv w:val="1"/>
      <w:marLeft w:val="0"/>
      <w:marRight w:val="0"/>
      <w:marTop w:val="0"/>
      <w:marBottom w:val="0"/>
      <w:divBdr>
        <w:top w:val="none" w:sz="0" w:space="0" w:color="auto"/>
        <w:left w:val="none" w:sz="0" w:space="0" w:color="auto"/>
        <w:bottom w:val="none" w:sz="0" w:space="0" w:color="auto"/>
        <w:right w:val="none" w:sz="0" w:space="0" w:color="auto"/>
      </w:divBdr>
      <w:divsChild>
        <w:div w:id="255217643">
          <w:marLeft w:val="720"/>
          <w:marRight w:val="0"/>
          <w:marTop w:val="0"/>
          <w:marBottom w:val="0"/>
          <w:divBdr>
            <w:top w:val="none" w:sz="0" w:space="0" w:color="auto"/>
            <w:left w:val="none" w:sz="0" w:space="0" w:color="auto"/>
            <w:bottom w:val="none" w:sz="0" w:space="0" w:color="auto"/>
            <w:right w:val="none" w:sz="0" w:space="0" w:color="auto"/>
          </w:divBdr>
        </w:div>
      </w:divsChild>
    </w:div>
    <w:div w:id="135992495">
      <w:bodyDiv w:val="1"/>
      <w:marLeft w:val="0"/>
      <w:marRight w:val="0"/>
      <w:marTop w:val="0"/>
      <w:marBottom w:val="0"/>
      <w:divBdr>
        <w:top w:val="none" w:sz="0" w:space="0" w:color="auto"/>
        <w:left w:val="none" w:sz="0" w:space="0" w:color="auto"/>
        <w:bottom w:val="none" w:sz="0" w:space="0" w:color="auto"/>
        <w:right w:val="none" w:sz="0" w:space="0" w:color="auto"/>
      </w:divBdr>
    </w:div>
    <w:div w:id="136918380">
      <w:bodyDiv w:val="1"/>
      <w:marLeft w:val="0"/>
      <w:marRight w:val="0"/>
      <w:marTop w:val="0"/>
      <w:marBottom w:val="0"/>
      <w:divBdr>
        <w:top w:val="none" w:sz="0" w:space="0" w:color="auto"/>
        <w:left w:val="none" w:sz="0" w:space="0" w:color="auto"/>
        <w:bottom w:val="none" w:sz="0" w:space="0" w:color="auto"/>
        <w:right w:val="none" w:sz="0" w:space="0" w:color="auto"/>
      </w:divBdr>
    </w:div>
    <w:div w:id="182016618">
      <w:bodyDiv w:val="1"/>
      <w:marLeft w:val="0"/>
      <w:marRight w:val="0"/>
      <w:marTop w:val="0"/>
      <w:marBottom w:val="0"/>
      <w:divBdr>
        <w:top w:val="none" w:sz="0" w:space="0" w:color="auto"/>
        <w:left w:val="none" w:sz="0" w:space="0" w:color="auto"/>
        <w:bottom w:val="none" w:sz="0" w:space="0" w:color="auto"/>
        <w:right w:val="none" w:sz="0" w:space="0" w:color="auto"/>
      </w:divBdr>
    </w:div>
    <w:div w:id="183520739">
      <w:bodyDiv w:val="1"/>
      <w:marLeft w:val="0"/>
      <w:marRight w:val="0"/>
      <w:marTop w:val="0"/>
      <w:marBottom w:val="0"/>
      <w:divBdr>
        <w:top w:val="none" w:sz="0" w:space="0" w:color="auto"/>
        <w:left w:val="none" w:sz="0" w:space="0" w:color="auto"/>
        <w:bottom w:val="none" w:sz="0" w:space="0" w:color="auto"/>
        <w:right w:val="none" w:sz="0" w:space="0" w:color="auto"/>
      </w:divBdr>
    </w:div>
    <w:div w:id="188955100">
      <w:bodyDiv w:val="1"/>
      <w:marLeft w:val="0"/>
      <w:marRight w:val="0"/>
      <w:marTop w:val="0"/>
      <w:marBottom w:val="0"/>
      <w:divBdr>
        <w:top w:val="none" w:sz="0" w:space="0" w:color="auto"/>
        <w:left w:val="none" w:sz="0" w:space="0" w:color="auto"/>
        <w:bottom w:val="none" w:sz="0" w:space="0" w:color="auto"/>
        <w:right w:val="none" w:sz="0" w:space="0" w:color="auto"/>
      </w:divBdr>
    </w:div>
    <w:div w:id="275211376">
      <w:bodyDiv w:val="1"/>
      <w:marLeft w:val="0"/>
      <w:marRight w:val="0"/>
      <w:marTop w:val="0"/>
      <w:marBottom w:val="0"/>
      <w:divBdr>
        <w:top w:val="none" w:sz="0" w:space="0" w:color="auto"/>
        <w:left w:val="none" w:sz="0" w:space="0" w:color="auto"/>
        <w:bottom w:val="none" w:sz="0" w:space="0" w:color="auto"/>
        <w:right w:val="none" w:sz="0" w:space="0" w:color="auto"/>
      </w:divBdr>
    </w:div>
    <w:div w:id="290207871">
      <w:bodyDiv w:val="1"/>
      <w:marLeft w:val="0"/>
      <w:marRight w:val="0"/>
      <w:marTop w:val="0"/>
      <w:marBottom w:val="0"/>
      <w:divBdr>
        <w:top w:val="none" w:sz="0" w:space="0" w:color="auto"/>
        <w:left w:val="none" w:sz="0" w:space="0" w:color="auto"/>
        <w:bottom w:val="none" w:sz="0" w:space="0" w:color="auto"/>
        <w:right w:val="none" w:sz="0" w:space="0" w:color="auto"/>
      </w:divBdr>
    </w:div>
    <w:div w:id="385378375">
      <w:bodyDiv w:val="1"/>
      <w:marLeft w:val="0"/>
      <w:marRight w:val="0"/>
      <w:marTop w:val="0"/>
      <w:marBottom w:val="0"/>
      <w:divBdr>
        <w:top w:val="none" w:sz="0" w:space="0" w:color="auto"/>
        <w:left w:val="none" w:sz="0" w:space="0" w:color="auto"/>
        <w:bottom w:val="none" w:sz="0" w:space="0" w:color="auto"/>
        <w:right w:val="none" w:sz="0" w:space="0" w:color="auto"/>
      </w:divBdr>
      <w:divsChild>
        <w:div w:id="1771196158">
          <w:marLeft w:val="720"/>
          <w:marRight w:val="0"/>
          <w:marTop w:val="0"/>
          <w:marBottom w:val="0"/>
          <w:divBdr>
            <w:top w:val="none" w:sz="0" w:space="0" w:color="auto"/>
            <w:left w:val="none" w:sz="0" w:space="0" w:color="auto"/>
            <w:bottom w:val="none" w:sz="0" w:space="0" w:color="auto"/>
            <w:right w:val="none" w:sz="0" w:space="0" w:color="auto"/>
          </w:divBdr>
        </w:div>
      </w:divsChild>
    </w:div>
    <w:div w:id="423846678">
      <w:bodyDiv w:val="1"/>
      <w:marLeft w:val="0"/>
      <w:marRight w:val="0"/>
      <w:marTop w:val="0"/>
      <w:marBottom w:val="0"/>
      <w:divBdr>
        <w:top w:val="none" w:sz="0" w:space="0" w:color="auto"/>
        <w:left w:val="none" w:sz="0" w:space="0" w:color="auto"/>
        <w:bottom w:val="none" w:sz="0" w:space="0" w:color="auto"/>
        <w:right w:val="none" w:sz="0" w:space="0" w:color="auto"/>
      </w:divBdr>
    </w:div>
    <w:div w:id="489713236">
      <w:bodyDiv w:val="1"/>
      <w:marLeft w:val="0"/>
      <w:marRight w:val="0"/>
      <w:marTop w:val="0"/>
      <w:marBottom w:val="0"/>
      <w:divBdr>
        <w:top w:val="none" w:sz="0" w:space="0" w:color="auto"/>
        <w:left w:val="none" w:sz="0" w:space="0" w:color="auto"/>
        <w:bottom w:val="none" w:sz="0" w:space="0" w:color="auto"/>
        <w:right w:val="none" w:sz="0" w:space="0" w:color="auto"/>
      </w:divBdr>
    </w:div>
    <w:div w:id="514423120">
      <w:bodyDiv w:val="1"/>
      <w:marLeft w:val="0"/>
      <w:marRight w:val="0"/>
      <w:marTop w:val="0"/>
      <w:marBottom w:val="0"/>
      <w:divBdr>
        <w:top w:val="none" w:sz="0" w:space="0" w:color="auto"/>
        <w:left w:val="none" w:sz="0" w:space="0" w:color="auto"/>
        <w:bottom w:val="none" w:sz="0" w:space="0" w:color="auto"/>
        <w:right w:val="none" w:sz="0" w:space="0" w:color="auto"/>
      </w:divBdr>
    </w:div>
    <w:div w:id="573667891">
      <w:bodyDiv w:val="1"/>
      <w:marLeft w:val="0"/>
      <w:marRight w:val="0"/>
      <w:marTop w:val="0"/>
      <w:marBottom w:val="0"/>
      <w:divBdr>
        <w:top w:val="none" w:sz="0" w:space="0" w:color="auto"/>
        <w:left w:val="none" w:sz="0" w:space="0" w:color="auto"/>
        <w:bottom w:val="none" w:sz="0" w:space="0" w:color="auto"/>
        <w:right w:val="none" w:sz="0" w:space="0" w:color="auto"/>
      </w:divBdr>
    </w:div>
    <w:div w:id="587466979">
      <w:bodyDiv w:val="1"/>
      <w:marLeft w:val="0"/>
      <w:marRight w:val="0"/>
      <w:marTop w:val="0"/>
      <w:marBottom w:val="0"/>
      <w:divBdr>
        <w:top w:val="none" w:sz="0" w:space="0" w:color="auto"/>
        <w:left w:val="none" w:sz="0" w:space="0" w:color="auto"/>
        <w:bottom w:val="none" w:sz="0" w:space="0" w:color="auto"/>
        <w:right w:val="none" w:sz="0" w:space="0" w:color="auto"/>
      </w:divBdr>
    </w:div>
    <w:div w:id="589657118">
      <w:bodyDiv w:val="1"/>
      <w:marLeft w:val="0"/>
      <w:marRight w:val="0"/>
      <w:marTop w:val="0"/>
      <w:marBottom w:val="0"/>
      <w:divBdr>
        <w:top w:val="none" w:sz="0" w:space="0" w:color="auto"/>
        <w:left w:val="none" w:sz="0" w:space="0" w:color="auto"/>
        <w:bottom w:val="none" w:sz="0" w:space="0" w:color="auto"/>
        <w:right w:val="none" w:sz="0" w:space="0" w:color="auto"/>
      </w:divBdr>
    </w:div>
    <w:div w:id="598610887">
      <w:bodyDiv w:val="1"/>
      <w:marLeft w:val="0"/>
      <w:marRight w:val="0"/>
      <w:marTop w:val="0"/>
      <w:marBottom w:val="0"/>
      <w:divBdr>
        <w:top w:val="none" w:sz="0" w:space="0" w:color="auto"/>
        <w:left w:val="none" w:sz="0" w:space="0" w:color="auto"/>
        <w:bottom w:val="none" w:sz="0" w:space="0" w:color="auto"/>
        <w:right w:val="none" w:sz="0" w:space="0" w:color="auto"/>
      </w:divBdr>
    </w:div>
    <w:div w:id="611402064">
      <w:bodyDiv w:val="1"/>
      <w:marLeft w:val="0"/>
      <w:marRight w:val="0"/>
      <w:marTop w:val="0"/>
      <w:marBottom w:val="0"/>
      <w:divBdr>
        <w:top w:val="none" w:sz="0" w:space="0" w:color="auto"/>
        <w:left w:val="none" w:sz="0" w:space="0" w:color="auto"/>
        <w:bottom w:val="none" w:sz="0" w:space="0" w:color="auto"/>
        <w:right w:val="none" w:sz="0" w:space="0" w:color="auto"/>
      </w:divBdr>
    </w:div>
    <w:div w:id="633681281">
      <w:bodyDiv w:val="1"/>
      <w:marLeft w:val="0"/>
      <w:marRight w:val="0"/>
      <w:marTop w:val="0"/>
      <w:marBottom w:val="0"/>
      <w:divBdr>
        <w:top w:val="none" w:sz="0" w:space="0" w:color="auto"/>
        <w:left w:val="none" w:sz="0" w:space="0" w:color="auto"/>
        <w:bottom w:val="none" w:sz="0" w:space="0" w:color="auto"/>
        <w:right w:val="none" w:sz="0" w:space="0" w:color="auto"/>
      </w:divBdr>
    </w:div>
    <w:div w:id="734544595">
      <w:bodyDiv w:val="1"/>
      <w:marLeft w:val="0"/>
      <w:marRight w:val="0"/>
      <w:marTop w:val="0"/>
      <w:marBottom w:val="0"/>
      <w:divBdr>
        <w:top w:val="none" w:sz="0" w:space="0" w:color="auto"/>
        <w:left w:val="none" w:sz="0" w:space="0" w:color="auto"/>
        <w:bottom w:val="none" w:sz="0" w:space="0" w:color="auto"/>
        <w:right w:val="none" w:sz="0" w:space="0" w:color="auto"/>
      </w:divBdr>
      <w:divsChild>
        <w:div w:id="1690763775">
          <w:marLeft w:val="720"/>
          <w:marRight w:val="0"/>
          <w:marTop w:val="0"/>
          <w:marBottom w:val="0"/>
          <w:divBdr>
            <w:top w:val="none" w:sz="0" w:space="0" w:color="auto"/>
            <w:left w:val="none" w:sz="0" w:space="0" w:color="auto"/>
            <w:bottom w:val="none" w:sz="0" w:space="0" w:color="auto"/>
            <w:right w:val="none" w:sz="0" w:space="0" w:color="auto"/>
          </w:divBdr>
        </w:div>
      </w:divsChild>
    </w:div>
    <w:div w:id="780343020">
      <w:bodyDiv w:val="1"/>
      <w:marLeft w:val="0"/>
      <w:marRight w:val="0"/>
      <w:marTop w:val="0"/>
      <w:marBottom w:val="0"/>
      <w:divBdr>
        <w:top w:val="none" w:sz="0" w:space="0" w:color="auto"/>
        <w:left w:val="none" w:sz="0" w:space="0" w:color="auto"/>
        <w:bottom w:val="none" w:sz="0" w:space="0" w:color="auto"/>
        <w:right w:val="none" w:sz="0" w:space="0" w:color="auto"/>
      </w:divBdr>
    </w:div>
    <w:div w:id="798382928">
      <w:bodyDiv w:val="1"/>
      <w:marLeft w:val="0"/>
      <w:marRight w:val="0"/>
      <w:marTop w:val="0"/>
      <w:marBottom w:val="0"/>
      <w:divBdr>
        <w:top w:val="none" w:sz="0" w:space="0" w:color="auto"/>
        <w:left w:val="none" w:sz="0" w:space="0" w:color="auto"/>
        <w:bottom w:val="none" w:sz="0" w:space="0" w:color="auto"/>
        <w:right w:val="none" w:sz="0" w:space="0" w:color="auto"/>
      </w:divBdr>
    </w:div>
    <w:div w:id="822812726">
      <w:bodyDiv w:val="1"/>
      <w:marLeft w:val="0"/>
      <w:marRight w:val="0"/>
      <w:marTop w:val="0"/>
      <w:marBottom w:val="0"/>
      <w:divBdr>
        <w:top w:val="none" w:sz="0" w:space="0" w:color="auto"/>
        <w:left w:val="none" w:sz="0" w:space="0" w:color="auto"/>
        <w:bottom w:val="none" w:sz="0" w:space="0" w:color="auto"/>
        <w:right w:val="none" w:sz="0" w:space="0" w:color="auto"/>
      </w:divBdr>
    </w:div>
    <w:div w:id="831992527">
      <w:bodyDiv w:val="1"/>
      <w:marLeft w:val="0"/>
      <w:marRight w:val="0"/>
      <w:marTop w:val="0"/>
      <w:marBottom w:val="0"/>
      <w:divBdr>
        <w:top w:val="none" w:sz="0" w:space="0" w:color="auto"/>
        <w:left w:val="none" w:sz="0" w:space="0" w:color="auto"/>
        <w:bottom w:val="none" w:sz="0" w:space="0" w:color="auto"/>
        <w:right w:val="none" w:sz="0" w:space="0" w:color="auto"/>
      </w:divBdr>
    </w:div>
    <w:div w:id="836336751">
      <w:bodyDiv w:val="1"/>
      <w:marLeft w:val="0"/>
      <w:marRight w:val="0"/>
      <w:marTop w:val="0"/>
      <w:marBottom w:val="0"/>
      <w:divBdr>
        <w:top w:val="none" w:sz="0" w:space="0" w:color="auto"/>
        <w:left w:val="none" w:sz="0" w:space="0" w:color="auto"/>
        <w:bottom w:val="none" w:sz="0" w:space="0" w:color="auto"/>
        <w:right w:val="none" w:sz="0" w:space="0" w:color="auto"/>
      </w:divBdr>
    </w:div>
    <w:div w:id="851721677">
      <w:bodyDiv w:val="1"/>
      <w:marLeft w:val="0"/>
      <w:marRight w:val="0"/>
      <w:marTop w:val="0"/>
      <w:marBottom w:val="0"/>
      <w:divBdr>
        <w:top w:val="none" w:sz="0" w:space="0" w:color="auto"/>
        <w:left w:val="none" w:sz="0" w:space="0" w:color="auto"/>
        <w:bottom w:val="none" w:sz="0" w:space="0" w:color="auto"/>
        <w:right w:val="none" w:sz="0" w:space="0" w:color="auto"/>
      </w:divBdr>
      <w:divsChild>
        <w:div w:id="468666494">
          <w:marLeft w:val="720"/>
          <w:marRight w:val="0"/>
          <w:marTop w:val="0"/>
          <w:marBottom w:val="0"/>
          <w:divBdr>
            <w:top w:val="none" w:sz="0" w:space="0" w:color="auto"/>
            <w:left w:val="none" w:sz="0" w:space="0" w:color="auto"/>
            <w:bottom w:val="none" w:sz="0" w:space="0" w:color="auto"/>
            <w:right w:val="none" w:sz="0" w:space="0" w:color="auto"/>
          </w:divBdr>
        </w:div>
      </w:divsChild>
    </w:div>
    <w:div w:id="868185638">
      <w:bodyDiv w:val="1"/>
      <w:marLeft w:val="0"/>
      <w:marRight w:val="0"/>
      <w:marTop w:val="0"/>
      <w:marBottom w:val="0"/>
      <w:divBdr>
        <w:top w:val="none" w:sz="0" w:space="0" w:color="auto"/>
        <w:left w:val="none" w:sz="0" w:space="0" w:color="auto"/>
        <w:bottom w:val="none" w:sz="0" w:space="0" w:color="auto"/>
        <w:right w:val="none" w:sz="0" w:space="0" w:color="auto"/>
      </w:divBdr>
    </w:div>
    <w:div w:id="942373786">
      <w:bodyDiv w:val="1"/>
      <w:marLeft w:val="0"/>
      <w:marRight w:val="0"/>
      <w:marTop w:val="0"/>
      <w:marBottom w:val="0"/>
      <w:divBdr>
        <w:top w:val="none" w:sz="0" w:space="0" w:color="auto"/>
        <w:left w:val="none" w:sz="0" w:space="0" w:color="auto"/>
        <w:bottom w:val="none" w:sz="0" w:space="0" w:color="auto"/>
        <w:right w:val="none" w:sz="0" w:space="0" w:color="auto"/>
      </w:divBdr>
    </w:div>
    <w:div w:id="989333407">
      <w:bodyDiv w:val="1"/>
      <w:marLeft w:val="0"/>
      <w:marRight w:val="0"/>
      <w:marTop w:val="0"/>
      <w:marBottom w:val="0"/>
      <w:divBdr>
        <w:top w:val="none" w:sz="0" w:space="0" w:color="auto"/>
        <w:left w:val="none" w:sz="0" w:space="0" w:color="auto"/>
        <w:bottom w:val="none" w:sz="0" w:space="0" w:color="auto"/>
        <w:right w:val="none" w:sz="0" w:space="0" w:color="auto"/>
      </w:divBdr>
    </w:div>
    <w:div w:id="1007363285">
      <w:bodyDiv w:val="1"/>
      <w:marLeft w:val="0"/>
      <w:marRight w:val="0"/>
      <w:marTop w:val="0"/>
      <w:marBottom w:val="0"/>
      <w:divBdr>
        <w:top w:val="none" w:sz="0" w:space="0" w:color="auto"/>
        <w:left w:val="none" w:sz="0" w:space="0" w:color="auto"/>
        <w:bottom w:val="none" w:sz="0" w:space="0" w:color="auto"/>
        <w:right w:val="none" w:sz="0" w:space="0" w:color="auto"/>
      </w:divBdr>
    </w:div>
    <w:div w:id="1044253561">
      <w:bodyDiv w:val="1"/>
      <w:marLeft w:val="0"/>
      <w:marRight w:val="0"/>
      <w:marTop w:val="0"/>
      <w:marBottom w:val="0"/>
      <w:divBdr>
        <w:top w:val="none" w:sz="0" w:space="0" w:color="auto"/>
        <w:left w:val="none" w:sz="0" w:space="0" w:color="auto"/>
        <w:bottom w:val="none" w:sz="0" w:space="0" w:color="auto"/>
        <w:right w:val="none" w:sz="0" w:space="0" w:color="auto"/>
      </w:divBdr>
      <w:divsChild>
        <w:div w:id="567771073">
          <w:marLeft w:val="720"/>
          <w:marRight w:val="0"/>
          <w:marTop w:val="0"/>
          <w:marBottom w:val="0"/>
          <w:divBdr>
            <w:top w:val="none" w:sz="0" w:space="0" w:color="auto"/>
            <w:left w:val="none" w:sz="0" w:space="0" w:color="auto"/>
            <w:bottom w:val="none" w:sz="0" w:space="0" w:color="auto"/>
            <w:right w:val="none" w:sz="0" w:space="0" w:color="auto"/>
          </w:divBdr>
        </w:div>
      </w:divsChild>
    </w:div>
    <w:div w:id="1160315788">
      <w:bodyDiv w:val="1"/>
      <w:marLeft w:val="0"/>
      <w:marRight w:val="0"/>
      <w:marTop w:val="0"/>
      <w:marBottom w:val="0"/>
      <w:divBdr>
        <w:top w:val="none" w:sz="0" w:space="0" w:color="auto"/>
        <w:left w:val="none" w:sz="0" w:space="0" w:color="auto"/>
        <w:bottom w:val="none" w:sz="0" w:space="0" w:color="auto"/>
        <w:right w:val="none" w:sz="0" w:space="0" w:color="auto"/>
      </w:divBdr>
      <w:divsChild>
        <w:div w:id="616716152">
          <w:marLeft w:val="720"/>
          <w:marRight w:val="0"/>
          <w:marTop w:val="0"/>
          <w:marBottom w:val="0"/>
          <w:divBdr>
            <w:top w:val="none" w:sz="0" w:space="0" w:color="auto"/>
            <w:left w:val="none" w:sz="0" w:space="0" w:color="auto"/>
            <w:bottom w:val="none" w:sz="0" w:space="0" w:color="auto"/>
            <w:right w:val="none" w:sz="0" w:space="0" w:color="auto"/>
          </w:divBdr>
        </w:div>
      </w:divsChild>
    </w:div>
    <w:div w:id="1162618547">
      <w:bodyDiv w:val="1"/>
      <w:marLeft w:val="0"/>
      <w:marRight w:val="0"/>
      <w:marTop w:val="0"/>
      <w:marBottom w:val="0"/>
      <w:divBdr>
        <w:top w:val="none" w:sz="0" w:space="0" w:color="auto"/>
        <w:left w:val="none" w:sz="0" w:space="0" w:color="auto"/>
        <w:bottom w:val="none" w:sz="0" w:space="0" w:color="auto"/>
        <w:right w:val="none" w:sz="0" w:space="0" w:color="auto"/>
      </w:divBdr>
    </w:div>
    <w:div w:id="1210413020">
      <w:bodyDiv w:val="1"/>
      <w:marLeft w:val="0"/>
      <w:marRight w:val="0"/>
      <w:marTop w:val="0"/>
      <w:marBottom w:val="0"/>
      <w:divBdr>
        <w:top w:val="none" w:sz="0" w:space="0" w:color="auto"/>
        <w:left w:val="none" w:sz="0" w:space="0" w:color="auto"/>
        <w:bottom w:val="none" w:sz="0" w:space="0" w:color="auto"/>
        <w:right w:val="none" w:sz="0" w:space="0" w:color="auto"/>
      </w:divBdr>
    </w:div>
    <w:div w:id="1249464500">
      <w:bodyDiv w:val="1"/>
      <w:marLeft w:val="0"/>
      <w:marRight w:val="0"/>
      <w:marTop w:val="0"/>
      <w:marBottom w:val="0"/>
      <w:divBdr>
        <w:top w:val="none" w:sz="0" w:space="0" w:color="auto"/>
        <w:left w:val="none" w:sz="0" w:space="0" w:color="auto"/>
        <w:bottom w:val="none" w:sz="0" w:space="0" w:color="auto"/>
        <w:right w:val="none" w:sz="0" w:space="0" w:color="auto"/>
      </w:divBdr>
    </w:div>
    <w:div w:id="1366558613">
      <w:bodyDiv w:val="1"/>
      <w:marLeft w:val="0"/>
      <w:marRight w:val="0"/>
      <w:marTop w:val="0"/>
      <w:marBottom w:val="0"/>
      <w:divBdr>
        <w:top w:val="none" w:sz="0" w:space="0" w:color="auto"/>
        <w:left w:val="none" w:sz="0" w:space="0" w:color="auto"/>
        <w:bottom w:val="none" w:sz="0" w:space="0" w:color="auto"/>
        <w:right w:val="none" w:sz="0" w:space="0" w:color="auto"/>
      </w:divBdr>
    </w:div>
    <w:div w:id="1370688777">
      <w:bodyDiv w:val="1"/>
      <w:marLeft w:val="0"/>
      <w:marRight w:val="0"/>
      <w:marTop w:val="0"/>
      <w:marBottom w:val="0"/>
      <w:divBdr>
        <w:top w:val="none" w:sz="0" w:space="0" w:color="auto"/>
        <w:left w:val="none" w:sz="0" w:space="0" w:color="auto"/>
        <w:bottom w:val="none" w:sz="0" w:space="0" w:color="auto"/>
        <w:right w:val="none" w:sz="0" w:space="0" w:color="auto"/>
      </w:divBdr>
      <w:divsChild>
        <w:div w:id="1664241965">
          <w:marLeft w:val="720"/>
          <w:marRight w:val="0"/>
          <w:marTop w:val="0"/>
          <w:marBottom w:val="0"/>
          <w:divBdr>
            <w:top w:val="none" w:sz="0" w:space="0" w:color="auto"/>
            <w:left w:val="none" w:sz="0" w:space="0" w:color="auto"/>
            <w:bottom w:val="none" w:sz="0" w:space="0" w:color="auto"/>
            <w:right w:val="none" w:sz="0" w:space="0" w:color="auto"/>
          </w:divBdr>
        </w:div>
      </w:divsChild>
    </w:div>
    <w:div w:id="1429427316">
      <w:bodyDiv w:val="1"/>
      <w:marLeft w:val="0"/>
      <w:marRight w:val="0"/>
      <w:marTop w:val="0"/>
      <w:marBottom w:val="0"/>
      <w:divBdr>
        <w:top w:val="none" w:sz="0" w:space="0" w:color="auto"/>
        <w:left w:val="none" w:sz="0" w:space="0" w:color="auto"/>
        <w:bottom w:val="none" w:sz="0" w:space="0" w:color="auto"/>
        <w:right w:val="none" w:sz="0" w:space="0" w:color="auto"/>
      </w:divBdr>
    </w:div>
    <w:div w:id="1456826461">
      <w:bodyDiv w:val="1"/>
      <w:marLeft w:val="0"/>
      <w:marRight w:val="0"/>
      <w:marTop w:val="0"/>
      <w:marBottom w:val="0"/>
      <w:divBdr>
        <w:top w:val="none" w:sz="0" w:space="0" w:color="auto"/>
        <w:left w:val="none" w:sz="0" w:space="0" w:color="auto"/>
        <w:bottom w:val="none" w:sz="0" w:space="0" w:color="auto"/>
        <w:right w:val="none" w:sz="0" w:space="0" w:color="auto"/>
      </w:divBdr>
    </w:div>
    <w:div w:id="1521965785">
      <w:bodyDiv w:val="1"/>
      <w:marLeft w:val="0"/>
      <w:marRight w:val="0"/>
      <w:marTop w:val="0"/>
      <w:marBottom w:val="0"/>
      <w:divBdr>
        <w:top w:val="none" w:sz="0" w:space="0" w:color="auto"/>
        <w:left w:val="none" w:sz="0" w:space="0" w:color="auto"/>
        <w:bottom w:val="none" w:sz="0" w:space="0" w:color="auto"/>
        <w:right w:val="none" w:sz="0" w:space="0" w:color="auto"/>
      </w:divBdr>
      <w:divsChild>
        <w:div w:id="1768840734">
          <w:marLeft w:val="720"/>
          <w:marRight w:val="0"/>
          <w:marTop w:val="0"/>
          <w:marBottom w:val="0"/>
          <w:divBdr>
            <w:top w:val="none" w:sz="0" w:space="0" w:color="auto"/>
            <w:left w:val="none" w:sz="0" w:space="0" w:color="auto"/>
            <w:bottom w:val="none" w:sz="0" w:space="0" w:color="auto"/>
            <w:right w:val="none" w:sz="0" w:space="0" w:color="auto"/>
          </w:divBdr>
        </w:div>
      </w:divsChild>
    </w:div>
    <w:div w:id="1566718189">
      <w:bodyDiv w:val="1"/>
      <w:marLeft w:val="0"/>
      <w:marRight w:val="0"/>
      <w:marTop w:val="0"/>
      <w:marBottom w:val="0"/>
      <w:divBdr>
        <w:top w:val="none" w:sz="0" w:space="0" w:color="auto"/>
        <w:left w:val="none" w:sz="0" w:space="0" w:color="auto"/>
        <w:bottom w:val="none" w:sz="0" w:space="0" w:color="auto"/>
        <w:right w:val="none" w:sz="0" w:space="0" w:color="auto"/>
      </w:divBdr>
      <w:divsChild>
        <w:div w:id="1184243797">
          <w:marLeft w:val="720"/>
          <w:marRight w:val="0"/>
          <w:marTop w:val="0"/>
          <w:marBottom w:val="0"/>
          <w:divBdr>
            <w:top w:val="none" w:sz="0" w:space="0" w:color="auto"/>
            <w:left w:val="none" w:sz="0" w:space="0" w:color="auto"/>
            <w:bottom w:val="none" w:sz="0" w:space="0" w:color="auto"/>
            <w:right w:val="none" w:sz="0" w:space="0" w:color="auto"/>
          </w:divBdr>
        </w:div>
      </w:divsChild>
    </w:div>
    <w:div w:id="1568220326">
      <w:bodyDiv w:val="1"/>
      <w:marLeft w:val="0"/>
      <w:marRight w:val="0"/>
      <w:marTop w:val="0"/>
      <w:marBottom w:val="0"/>
      <w:divBdr>
        <w:top w:val="none" w:sz="0" w:space="0" w:color="auto"/>
        <w:left w:val="none" w:sz="0" w:space="0" w:color="auto"/>
        <w:bottom w:val="none" w:sz="0" w:space="0" w:color="auto"/>
        <w:right w:val="none" w:sz="0" w:space="0" w:color="auto"/>
      </w:divBdr>
      <w:divsChild>
        <w:div w:id="1175071669">
          <w:marLeft w:val="720"/>
          <w:marRight w:val="0"/>
          <w:marTop w:val="0"/>
          <w:marBottom w:val="0"/>
          <w:divBdr>
            <w:top w:val="none" w:sz="0" w:space="0" w:color="auto"/>
            <w:left w:val="none" w:sz="0" w:space="0" w:color="auto"/>
            <w:bottom w:val="none" w:sz="0" w:space="0" w:color="auto"/>
            <w:right w:val="none" w:sz="0" w:space="0" w:color="auto"/>
          </w:divBdr>
        </w:div>
      </w:divsChild>
    </w:div>
    <w:div w:id="1603224085">
      <w:bodyDiv w:val="1"/>
      <w:marLeft w:val="0"/>
      <w:marRight w:val="0"/>
      <w:marTop w:val="0"/>
      <w:marBottom w:val="0"/>
      <w:divBdr>
        <w:top w:val="none" w:sz="0" w:space="0" w:color="auto"/>
        <w:left w:val="none" w:sz="0" w:space="0" w:color="auto"/>
        <w:bottom w:val="none" w:sz="0" w:space="0" w:color="auto"/>
        <w:right w:val="none" w:sz="0" w:space="0" w:color="auto"/>
      </w:divBdr>
    </w:div>
    <w:div w:id="1632832167">
      <w:bodyDiv w:val="1"/>
      <w:marLeft w:val="0"/>
      <w:marRight w:val="0"/>
      <w:marTop w:val="0"/>
      <w:marBottom w:val="0"/>
      <w:divBdr>
        <w:top w:val="none" w:sz="0" w:space="0" w:color="auto"/>
        <w:left w:val="none" w:sz="0" w:space="0" w:color="auto"/>
        <w:bottom w:val="none" w:sz="0" w:space="0" w:color="auto"/>
        <w:right w:val="none" w:sz="0" w:space="0" w:color="auto"/>
      </w:divBdr>
    </w:div>
    <w:div w:id="1669864046">
      <w:bodyDiv w:val="1"/>
      <w:marLeft w:val="0"/>
      <w:marRight w:val="0"/>
      <w:marTop w:val="0"/>
      <w:marBottom w:val="0"/>
      <w:divBdr>
        <w:top w:val="none" w:sz="0" w:space="0" w:color="auto"/>
        <w:left w:val="none" w:sz="0" w:space="0" w:color="auto"/>
        <w:bottom w:val="none" w:sz="0" w:space="0" w:color="auto"/>
        <w:right w:val="none" w:sz="0" w:space="0" w:color="auto"/>
      </w:divBdr>
      <w:divsChild>
        <w:div w:id="1902669983">
          <w:marLeft w:val="0"/>
          <w:marRight w:val="0"/>
          <w:marTop w:val="0"/>
          <w:marBottom w:val="0"/>
          <w:divBdr>
            <w:top w:val="none" w:sz="0" w:space="0" w:color="auto"/>
            <w:left w:val="none" w:sz="0" w:space="0" w:color="auto"/>
            <w:bottom w:val="none" w:sz="0" w:space="0" w:color="auto"/>
            <w:right w:val="none" w:sz="0" w:space="0" w:color="auto"/>
          </w:divBdr>
          <w:divsChild>
            <w:div w:id="208406200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31028500">
      <w:bodyDiv w:val="1"/>
      <w:marLeft w:val="0"/>
      <w:marRight w:val="0"/>
      <w:marTop w:val="0"/>
      <w:marBottom w:val="0"/>
      <w:divBdr>
        <w:top w:val="none" w:sz="0" w:space="0" w:color="auto"/>
        <w:left w:val="none" w:sz="0" w:space="0" w:color="auto"/>
        <w:bottom w:val="none" w:sz="0" w:space="0" w:color="auto"/>
        <w:right w:val="none" w:sz="0" w:space="0" w:color="auto"/>
      </w:divBdr>
    </w:div>
    <w:div w:id="1795323273">
      <w:bodyDiv w:val="1"/>
      <w:marLeft w:val="0"/>
      <w:marRight w:val="0"/>
      <w:marTop w:val="0"/>
      <w:marBottom w:val="0"/>
      <w:divBdr>
        <w:top w:val="none" w:sz="0" w:space="0" w:color="auto"/>
        <w:left w:val="none" w:sz="0" w:space="0" w:color="auto"/>
        <w:bottom w:val="none" w:sz="0" w:space="0" w:color="auto"/>
        <w:right w:val="none" w:sz="0" w:space="0" w:color="auto"/>
      </w:divBdr>
    </w:div>
    <w:div w:id="1968968335">
      <w:bodyDiv w:val="1"/>
      <w:marLeft w:val="0"/>
      <w:marRight w:val="0"/>
      <w:marTop w:val="0"/>
      <w:marBottom w:val="0"/>
      <w:divBdr>
        <w:top w:val="none" w:sz="0" w:space="0" w:color="auto"/>
        <w:left w:val="none" w:sz="0" w:space="0" w:color="auto"/>
        <w:bottom w:val="none" w:sz="0" w:space="0" w:color="auto"/>
        <w:right w:val="none" w:sz="0" w:space="0" w:color="auto"/>
      </w:divBdr>
      <w:divsChild>
        <w:div w:id="634484217">
          <w:marLeft w:val="720"/>
          <w:marRight w:val="0"/>
          <w:marTop w:val="0"/>
          <w:marBottom w:val="0"/>
          <w:divBdr>
            <w:top w:val="none" w:sz="0" w:space="0" w:color="auto"/>
            <w:left w:val="none" w:sz="0" w:space="0" w:color="auto"/>
            <w:bottom w:val="none" w:sz="0" w:space="0" w:color="auto"/>
            <w:right w:val="none" w:sz="0" w:space="0" w:color="auto"/>
          </w:divBdr>
        </w:div>
      </w:divsChild>
    </w:div>
    <w:div w:id="2009478560">
      <w:bodyDiv w:val="1"/>
      <w:marLeft w:val="0"/>
      <w:marRight w:val="0"/>
      <w:marTop w:val="0"/>
      <w:marBottom w:val="0"/>
      <w:divBdr>
        <w:top w:val="none" w:sz="0" w:space="0" w:color="auto"/>
        <w:left w:val="none" w:sz="0" w:space="0" w:color="auto"/>
        <w:bottom w:val="none" w:sz="0" w:space="0" w:color="auto"/>
        <w:right w:val="none" w:sz="0" w:space="0" w:color="auto"/>
      </w:divBdr>
    </w:div>
    <w:div w:id="2030838321">
      <w:bodyDiv w:val="1"/>
      <w:marLeft w:val="0"/>
      <w:marRight w:val="0"/>
      <w:marTop w:val="0"/>
      <w:marBottom w:val="0"/>
      <w:divBdr>
        <w:top w:val="none" w:sz="0" w:space="0" w:color="auto"/>
        <w:left w:val="none" w:sz="0" w:space="0" w:color="auto"/>
        <w:bottom w:val="none" w:sz="0" w:space="0" w:color="auto"/>
        <w:right w:val="none" w:sz="0" w:space="0" w:color="auto"/>
      </w:divBdr>
    </w:div>
    <w:div w:id="2038658924">
      <w:bodyDiv w:val="1"/>
      <w:marLeft w:val="0"/>
      <w:marRight w:val="0"/>
      <w:marTop w:val="0"/>
      <w:marBottom w:val="0"/>
      <w:divBdr>
        <w:top w:val="none" w:sz="0" w:space="0" w:color="auto"/>
        <w:left w:val="none" w:sz="0" w:space="0" w:color="auto"/>
        <w:bottom w:val="none" w:sz="0" w:space="0" w:color="auto"/>
        <w:right w:val="none" w:sz="0" w:space="0" w:color="auto"/>
      </w:divBdr>
    </w:div>
    <w:div w:id="2059207076">
      <w:bodyDiv w:val="1"/>
      <w:marLeft w:val="0"/>
      <w:marRight w:val="0"/>
      <w:marTop w:val="0"/>
      <w:marBottom w:val="0"/>
      <w:divBdr>
        <w:top w:val="none" w:sz="0" w:space="0" w:color="auto"/>
        <w:left w:val="none" w:sz="0" w:space="0" w:color="auto"/>
        <w:bottom w:val="none" w:sz="0" w:space="0" w:color="auto"/>
        <w:right w:val="none" w:sz="0" w:space="0" w:color="auto"/>
      </w:divBdr>
    </w:div>
    <w:div w:id="2088184306">
      <w:bodyDiv w:val="1"/>
      <w:marLeft w:val="0"/>
      <w:marRight w:val="0"/>
      <w:marTop w:val="0"/>
      <w:marBottom w:val="0"/>
      <w:divBdr>
        <w:top w:val="none" w:sz="0" w:space="0" w:color="auto"/>
        <w:left w:val="none" w:sz="0" w:space="0" w:color="auto"/>
        <w:bottom w:val="none" w:sz="0" w:space="0" w:color="auto"/>
        <w:right w:val="none" w:sz="0" w:space="0" w:color="auto"/>
      </w:divBdr>
    </w:div>
    <w:div w:id="2099791705">
      <w:bodyDiv w:val="1"/>
      <w:marLeft w:val="0"/>
      <w:marRight w:val="0"/>
      <w:marTop w:val="0"/>
      <w:marBottom w:val="0"/>
      <w:divBdr>
        <w:top w:val="none" w:sz="0" w:space="0" w:color="auto"/>
        <w:left w:val="none" w:sz="0" w:space="0" w:color="auto"/>
        <w:bottom w:val="none" w:sz="0" w:space="0" w:color="auto"/>
        <w:right w:val="none" w:sz="0" w:space="0" w:color="auto"/>
      </w:divBdr>
    </w:div>
    <w:div w:id="2124306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10945548A84E4F835911B58DAAC1AB"/>
        <w:category>
          <w:name w:val="General"/>
          <w:gallery w:val="placeholder"/>
        </w:category>
        <w:types>
          <w:type w:val="bbPlcHdr"/>
        </w:types>
        <w:behaviors>
          <w:behavior w:val="content"/>
        </w:behaviors>
        <w:guid w:val="{B5D5A829-65AD-48F7-9894-9B81A3BDF89F}"/>
      </w:docPartPr>
      <w:docPartBody>
        <w:p w:rsidR="00121C4A" w:rsidRDefault="00121C4A">
          <w:pPr>
            <w:pStyle w:val="E510945548A84E4F835911B58DAAC1AB"/>
          </w:pPr>
          <w:r>
            <w:rPr>
              <w:rStyle w:val="PlaceholderText"/>
            </w:rPr>
            <w:t>Click or tap here to enter text.</w:t>
          </w:r>
        </w:p>
      </w:docPartBody>
    </w:docPart>
    <w:docPart>
      <w:docPartPr>
        <w:name w:val="09C14CF84FE64B1E98016F297E2EE39F"/>
        <w:category>
          <w:name w:val="General"/>
          <w:gallery w:val="placeholder"/>
        </w:category>
        <w:types>
          <w:type w:val="bbPlcHdr"/>
        </w:types>
        <w:behaviors>
          <w:behavior w:val="content"/>
        </w:behaviors>
        <w:guid w:val="{9A2647A4-B757-4743-AE3B-46714EAA731A}"/>
      </w:docPartPr>
      <w:docPartBody>
        <w:p w:rsidR="00121C4A" w:rsidRDefault="00121C4A">
          <w:pPr>
            <w:pStyle w:val="09C14CF84FE64B1E98016F297E2EE39F"/>
          </w:pPr>
          <w:r>
            <w:rPr>
              <w:rStyle w:val="PlaceholderText"/>
            </w:rPr>
            <w:t>Click or tap here to enter text.</w:t>
          </w:r>
        </w:p>
      </w:docPartBody>
    </w:docPart>
    <w:docPart>
      <w:docPartPr>
        <w:name w:val="45B217ADC8DE47D0AE64582FFDE8D3D0"/>
        <w:category>
          <w:name w:val="General"/>
          <w:gallery w:val="placeholder"/>
        </w:category>
        <w:types>
          <w:type w:val="bbPlcHdr"/>
        </w:types>
        <w:behaviors>
          <w:behavior w:val="content"/>
        </w:behaviors>
        <w:guid w:val="{8190DF31-B615-4604-AAB4-DEA2C66E2866}"/>
      </w:docPartPr>
      <w:docPartBody>
        <w:p w:rsidR="00121C4A" w:rsidRDefault="00121C4A">
          <w:pPr>
            <w:pStyle w:val="45B217ADC8DE47D0AE64582FFDE8D3D0"/>
          </w:pPr>
          <w:r>
            <w:rPr>
              <w:rStyle w:val="PlaceholderText"/>
            </w:rPr>
            <w:t>Click or tap here to enter text.</w:t>
          </w:r>
        </w:p>
      </w:docPartBody>
    </w:docPart>
    <w:docPart>
      <w:docPartPr>
        <w:name w:val="378B681C990042CFA3018423FA672A71"/>
        <w:category>
          <w:name w:val="General"/>
          <w:gallery w:val="placeholder"/>
        </w:category>
        <w:types>
          <w:type w:val="bbPlcHdr"/>
        </w:types>
        <w:behaviors>
          <w:behavior w:val="content"/>
        </w:behaviors>
        <w:guid w:val="{D093BC19-4181-412A-9A4B-F21E139D804C}"/>
      </w:docPartPr>
      <w:docPartBody>
        <w:p w:rsidR="00121C4A" w:rsidRDefault="00121C4A">
          <w:pPr>
            <w:pStyle w:val="378B681C990042CFA3018423FA672A71"/>
          </w:pPr>
          <w:r>
            <w:rPr>
              <w:rStyle w:val="PlaceholderText"/>
            </w:rPr>
            <w:t>Click or tap here to enter text.</w:t>
          </w:r>
        </w:p>
      </w:docPartBody>
    </w:docPart>
    <w:docPart>
      <w:docPartPr>
        <w:name w:val="47D9FC57F5DE4BAFBF5925F5F41E29E7"/>
        <w:category>
          <w:name w:val="General"/>
          <w:gallery w:val="placeholder"/>
        </w:category>
        <w:types>
          <w:type w:val="bbPlcHdr"/>
        </w:types>
        <w:behaviors>
          <w:behavior w:val="content"/>
        </w:behaviors>
        <w:guid w:val="{D60CC32D-9941-49D4-BCDF-AE7B94D9925B}"/>
      </w:docPartPr>
      <w:docPartBody>
        <w:p w:rsidR="00121C4A" w:rsidRDefault="00121C4A">
          <w:pPr>
            <w:pStyle w:val="47D9FC57F5DE4BAFBF5925F5F41E29E7"/>
          </w:pPr>
          <w:r>
            <w:rPr>
              <w:rStyle w:val="PlaceholderText"/>
            </w:rPr>
            <w:t>Click or tap here to enter text.</w:t>
          </w:r>
        </w:p>
      </w:docPartBody>
    </w:docPart>
    <w:docPart>
      <w:docPartPr>
        <w:name w:val="332C4ABF08EA4988854889A672FDF030"/>
        <w:category>
          <w:name w:val="General"/>
          <w:gallery w:val="placeholder"/>
        </w:category>
        <w:types>
          <w:type w:val="bbPlcHdr"/>
        </w:types>
        <w:behaviors>
          <w:behavior w:val="content"/>
        </w:behaviors>
        <w:guid w:val="{DC75FC16-8D60-4B79-8D36-13ABC1D76AA3}"/>
      </w:docPartPr>
      <w:docPartBody>
        <w:p w:rsidR="00121C4A" w:rsidRDefault="00121C4A">
          <w:pPr>
            <w:pStyle w:val="332C4ABF08EA4988854889A672FDF030"/>
          </w:pPr>
          <w:r>
            <w:rPr>
              <w:rStyle w:val="PlaceholderText"/>
            </w:rPr>
            <w:t>Click or tap here to enter text.</w:t>
          </w:r>
        </w:p>
      </w:docPartBody>
    </w:docPart>
    <w:docPart>
      <w:docPartPr>
        <w:name w:val="A58CA6E3CC9A4606B6B0EEB63E314190"/>
        <w:category>
          <w:name w:val="General"/>
          <w:gallery w:val="placeholder"/>
        </w:category>
        <w:types>
          <w:type w:val="bbPlcHdr"/>
        </w:types>
        <w:behaviors>
          <w:behavior w:val="content"/>
        </w:behaviors>
        <w:guid w:val="{645AA909-7C84-4FD8-9F5A-E650D66244E3}"/>
      </w:docPartPr>
      <w:docPartBody>
        <w:p w:rsidR="00121C4A" w:rsidRDefault="00121C4A">
          <w:pPr>
            <w:pStyle w:val="A58CA6E3CC9A4606B6B0EEB63E314190"/>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B23D908-7471-4ACC-9FA1-5E0359025145}"/>
      </w:docPartPr>
      <w:docPartBody>
        <w:p w:rsidR="00121C4A" w:rsidRDefault="00121C4A">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8B2" w:rsidRDefault="008A18B2">
      <w:pPr>
        <w:spacing w:line="240" w:lineRule="auto"/>
      </w:pPr>
      <w:r>
        <w:separator/>
      </w:r>
    </w:p>
  </w:endnote>
  <w:endnote w:type="continuationSeparator" w:id="0">
    <w:p w:rsidR="008A18B2" w:rsidRDefault="008A18B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8B2" w:rsidRDefault="008A18B2">
      <w:pPr>
        <w:spacing w:after="0"/>
      </w:pPr>
      <w:r>
        <w:separator/>
      </w:r>
    </w:p>
  </w:footnote>
  <w:footnote w:type="continuationSeparator" w:id="0">
    <w:p w:rsidR="008A18B2" w:rsidRDefault="008A18B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4AF"/>
    <w:rsid w:val="000125E2"/>
    <w:rsid w:val="00020914"/>
    <w:rsid w:val="000A628F"/>
    <w:rsid w:val="00121C4A"/>
    <w:rsid w:val="00127745"/>
    <w:rsid w:val="001D49A6"/>
    <w:rsid w:val="00237533"/>
    <w:rsid w:val="00262FD3"/>
    <w:rsid w:val="00280448"/>
    <w:rsid w:val="002A0B44"/>
    <w:rsid w:val="00317807"/>
    <w:rsid w:val="003F2613"/>
    <w:rsid w:val="00476E30"/>
    <w:rsid w:val="004C051F"/>
    <w:rsid w:val="004E7B85"/>
    <w:rsid w:val="004F5C69"/>
    <w:rsid w:val="00514C3E"/>
    <w:rsid w:val="00577E97"/>
    <w:rsid w:val="005B5C74"/>
    <w:rsid w:val="005C0D07"/>
    <w:rsid w:val="005D025F"/>
    <w:rsid w:val="005D2B20"/>
    <w:rsid w:val="00643994"/>
    <w:rsid w:val="006D44AF"/>
    <w:rsid w:val="00725A8D"/>
    <w:rsid w:val="007A377B"/>
    <w:rsid w:val="008A18B2"/>
    <w:rsid w:val="008D3958"/>
    <w:rsid w:val="0093021E"/>
    <w:rsid w:val="00AB48B8"/>
    <w:rsid w:val="00AE63E5"/>
    <w:rsid w:val="00BB7AF5"/>
    <w:rsid w:val="00C17C97"/>
    <w:rsid w:val="00C671DE"/>
    <w:rsid w:val="00D233D9"/>
    <w:rsid w:val="00D47F77"/>
    <w:rsid w:val="00DA68FC"/>
    <w:rsid w:val="00DE246E"/>
    <w:rsid w:val="00E25E84"/>
    <w:rsid w:val="00E8508D"/>
    <w:rsid w:val="00EB554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93021E"/>
    <w:rPr>
      <w:color w:val="808080"/>
    </w:rPr>
  </w:style>
  <w:style w:type="paragraph" w:customStyle="1" w:styleId="47D9FC57F5DE4BAFBF5925F5F41E29E7">
    <w:name w:val="47D9FC57F5DE4BAFBF5925F5F41E29E7"/>
    <w:pPr>
      <w:spacing w:after="160" w:line="259" w:lineRule="auto"/>
    </w:pPr>
    <w:rPr>
      <w:sz w:val="22"/>
      <w:szCs w:val="22"/>
      <w:lang w:val="zh-CN" w:eastAsia="zh-CN"/>
    </w:rPr>
  </w:style>
  <w:style w:type="paragraph" w:customStyle="1" w:styleId="332C4ABF08EA4988854889A672FDF030">
    <w:name w:val="332C4ABF08EA4988854889A672FDF030"/>
    <w:pPr>
      <w:spacing w:after="160" w:line="259" w:lineRule="auto"/>
    </w:pPr>
    <w:rPr>
      <w:sz w:val="22"/>
      <w:szCs w:val="22"/>
      <w:lang w:val="zh-CN" w:eastAsia="zh-CN"/>
    </w:rPr>
  </w:style>
  <w:style w:type="paragraph" w:customStyle="1" w:styleId="A58CA6E3CC9A4606B6B0EEB63E314190">
    <w:name w:val="A58CA6E3CC9A4606B6B0EEB63E314190"/>
    <w:qFormat/>
    <w:pPr>
      <w:spacing w:after="160" w:line="259" w:lineRule="auto"/>
    </w:pPr>
    <w:rPr>
      <w:sz w:val="22"/>
      <w:szCs w:val="22"/>
      <w:lang w:val="zh-CN" w:eastAsia="zh-CN"/>
    </w:rPr>
  </w:style>
  <w:style w:type="paragraph" w:customStyle="1" w:styleId="9586EE4EE74D4FD285D252C147AFA70E">
    <w:name w:val="9586EE4EE74D4FD285D252C147AFA70E"/>
    <w:pPr>
      <w:spacing w:after="160" w:line="259" w:lineRule="auto"/>
    </w:pPr>
    <w:rPr>
      <w:sz w:val="22"/>
      <w:szCs w:val="22"/>
      <w:lang w:val="zh-CN" w:eastAsia="zh-CN"/>
    </w:rPr>
  </w:style>
  <w:style w:type="paragraph" w:customStyle="1" w:styleId="0A11413117194332A49EF2C2EEF3F45F">
    <w:name w:val="0A11413117194332A49EF2C2EEF3F45F"/>
    <w:qFormat/>
    <w:pPr>
      <w:spacing w:after="160" w:line="259" w:lineRule="auto"/>
    </w:pPr>
    <w:rPr>
      <w:sz w:val="22"/>
      <w:szCs w:val="22"/>
      <w:lang w:val="zh-CN" w:eastAsia="zh-CN"/>
    </w:rPr>
  </w:style>
  <w:style w:type="paragraph" w:customStyle="1" w:styleId="E510945548A84E4F835911B58DAAC1AB">
    <w:name w:val="E510945548A84E4F835911B58DAAC1AB"/>
    <w:pPr>
      <w:spacing w:after="160" w:line="259" w:lineRule="auto"/>
    </w:pPr>
    <w:rPr>
      <w:sz w:val="22"/>
      <w:szCs w:val="22"/>
      <w:lang w:val="zh-CN" w:eastAsia="zh-CN"/>
    </w:rPr>
  </w:style>
  <w:style w:type="paragraph" w:customStyle="1" w:styleId="09C14CF84FE64B1E98016F297E2EE39F">
    <w:name w:val="09C14CF84FE64B1E98016F297E2EE39F"/>
    <w:qFormat/>
    <w:pPr>
      <w:spacing w:after="160" w:line="259" w:lineRule="auto"/>
    </w:pPr>
    <w:rPr>
      <w:sz w:val="22"/>
      <w:szCs w:val="22"/>
      <w:lang w:val="zh-CN" w:eastAsia="zh-CN"/>
    </w:rPr>
  </w:style>
  <w:style w:type="paragraph" w:customStyle="1" w:styleId="45B217ADC8DE47D0AE64582FFDE8D3D0">
    <w:name w:val="45B217ADC8DE47D0AE64582FFDE8D3D0"/>
    <w:qFormat/>
    <w:pPr>
      <w:spacing w:after="160" w:line="259" w:lineRule="auto"/>
    </w:pPr>
    <w:rPr>
      <w:sz w:val="22"/>
      <w:szCs w:val="22"/>
      <w:lang w:val="zh-CN" w:eastAsia="zh-CN"/>
    </w:rPr>
  </w:style>
  <w:style w:type="paragraph" w:customStyle="1" w:styleId="378B681C990042CFA3018423FA672A71">
    <w:name w:val="378B681C990042CFA3018423FA672A71"/>
    <w:pPr>
      <w:spacing w:after="160" w:line="259" w:lineRule="auto"/>
    </w:pPr>
    <w:rPr>
      <w:sz w:val="22"/>
      <w:szCs w:val="22"/>
      <w:lang w:val="zh-CN"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C01CCA-2EF9-438E-AD56-A7A8FF333A1B}">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fa168903-1a12-45e8-a8eb-890cc3cdda70&quot;,&quot;properties&quot;:{&quot;noteIndex&quot;:0},&quot;isEdited&quot;:false,&quot;manualOverride&quot;:{&quot;isManuallyOverridden&quot;:false,&quot;citeprocText&quot;:&quot;(Salim, 2017)&quot;,&quot;manualOverrideText&quot;:&quot;&quot;},&quot;citationTag&quot;:&quot;MENDELEY_CITATION_v3_eyJjaXRhdGlvbklEIjoiTUVOREVMRVlfQ0lUQVRJT05fZmExNjg5MDMtMWExMi00NWU4LWE4ZWItODkwY2MzY2RkYTcw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50e5d87e-5a81-4de3-b2dd-bfe855626487&quot;,&quot;properties&quot;:{&quot;noteIndex&quot;:0},&quot;isEdited&quot;:false,&quot;manualOverride&quot;:{&quot;isManuallyOverridden&quot;:false,&quot;citeprocText&quot;:&quot;(Salim, 2017)&quot;,&quot;manualOverrideText&quot;:&quot;&quot;},&quot;citationTag&quot;:&quot;MENDELEY_CITATION_v3_eyJjaXRhdGlvbklEIjoiTUVOREVMRVlfQ0lUQVRJT05fNTBlNWQ4N2UtNWE4MS00ZGUzLWIyZGQtYmZlODU1NjI2NDg3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41e5a800-dcca-4981-9ed6-58744f370e00&quot;,&quot;properties&quot;:{&quot;noteIndex&quot;:0},&quot;isEdited&quot;:false,&quot;manualOverride&quot;:{&quot;isManuallyOverridden&quot;:false,&quot;citeprocText&quot;:&quot;(Salim, 2017)&quot;,&quot;manualOverrideText&quot;:&quot;&quot;},&quot;citationTag&quot;:&quot;MENDELEY_CITATION_v3_eyJjaXRhdGlvbklEIjoiTUVOREVMRVlfQ0lUQVRJT05fNDFlNWE4MDAtZGNjYS00OTgxLTllZDYtNTg3NDRmMzcwZTAw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bba93707-c4cb-4a89-835b-7ebaa07e8036&quot;,&quot;properties&quot;:{&quot;noteIndex&quot;:0},&quot;isEdited&quot;:false,&quot;manualOverride&quot;:{&quot;isManuallyOverridden&quot;:false,&quot;citeprocText&quot;:&quot;(Riche, 2018)&quot;,&quot;manualOverrideText&quot;:&quot;&quot;},&quot;citationTag&quot;:&quot;MENDELEY_CITATION_v3_eyJjaXRhdGlvbklEIjoiTUVOREVMRVlfQ0lUQVRJT05fYmJhOTM3MDctYzRjYi00YTg5LTgzNWItN2ViYWEwN2U4MDM2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quot;,&quot;citationItems&quot;:[{&quot;id&quot;:&quot;1a384037-f48b-382b-8914-ac8048232c51&quot;,&quot;itemData&quot;:{&quot;type&quot;:&quot;book&quot;,&quot;id&quot;:&quot;1a384037-f48b-382b-8914-ac8048232c51&quot;,&quot;title&quot;:&quot;PENERAPAN ITSM DENGAN FRAMEWORK ITIL V3 STUDI KASUS: STMIK MIKROSKIL Riche&quot;,&quot;author&quot;:[{&quot;family&quot;:&quot;Riche&quot;,&quot;given&quot;:&quot;&quot;,&quot;parse-names&quot;:false,&quot;dropping-particle&quot;:&quot;&quot;,&quot;non-dropping-particle&quot;:&quot;&quot;}],&quot;ISBN&quot;:&quot;9786028557207&quot;,&quot;issued&quot;:{&quot;date-parts&quot;:[[2018]]},&quot;number-of-pages&quot;:&quot;91-98&quot;,&quot;abstract&quot;:&quot;ABSTRAK Latar belakang dari penulisan ini adalah organisasi dalam IT tidak memiliki pendekatan terstruktur untuk menerapkan pengelolaan akses dan proses pengelolaan layanan. Kemudian Information Technology Service Management (ITSM) standar dan kerangka tidak menyediakan contoh secara praktik, bagaimana menerapakan layanan IT dalam proses bisnis dalam organisasi. Dan yang terakhir adalah terdapat banyak opini bahwa perlu adanya diterapkan layanan IT untuk meningkatkan kualitas layanan. Tujuan penulisan adalah meningkatkan kualitas layanan IT dalam STMIK-Mikrsoksil dan merincikan langkah-langkah dalam menerapkan ITSM dengan framework ITIL V3 dalam STMIK-Mikroskil. Dimana dalam penulisan ini ruang lingkup dibatasi untuk area akademis seperti mahasiswa dan dosen serta pada layanan operasionalnya secara umum dan pengelolaan terhadap akses secara khususnya. Permasalahan yang ditemukan saat ini adalah ITSM merupakan sebuah sistem pengelolaan layanan yang digunakan untuk area IT. Oleh karena itu, untuk meningkatkan kualitas dari IT dalam STMIK-Mikroskil maka dibutuhkan adanya sebuah metode layanan IT. Metode pengelolaan IT yang akan digunakan adalah ITSM dengan framework ITIL V3. Metode penelitian dilakukan dengan melakukan pendefinisian masalah, kemudian melakukan analisa kebutuhan terhadap sistem lama dan merekomendasikan sistem baru yang seusai dengan analisa kebutuhan. Kata kunci-ITSM, ITIL V3, Service, IT Service&quot;,&quot;container-title-short&quot;:&quot;&quot;},&quot;isTemporary&quot;:false}]},{&quot;citationID&quot;:&quot;MENDELEY_CITATION_2990c831-31a7-4e8e-863f-babd66984e78&quot;,&quot;properties&quot;:{&quot;noteIndex&quot;:0},&quot;isEdited&quot;:false,&quot;manualOverride&quot;:{&quot;isManuallyOverridden&quot;:false,&quot;citeprocText&quot;:&quot;(Salim, 2017)&quot;,&quot;manualOverrideText&quot;:&quot;&quot;},&quot;citationTag&quot;:&quot;MENDELEY_CITATION_v3_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&quot;,&quot;citationItems&quot;:[{&quot;id&quot;:&quot;bd0271f2-e926-360b-a627-7889d1400117&quot;,&quot;itemData&quot;:{&quot;type&quot;:&quot;article-journal&quot;,&quot;id&quot;:&quot;bd0271f2-e926-360b-a627-7889d1400117&quot;,&quot;title&quot;:&quot;Pengaruh Information Technology Service Management\n(ITSM) terhadap Kinerja Industri Perbankan&quot;,&quot;groupId&quot;:&quot;b39c5190-91f8-3498-a991-a9a257e951c5&quot;,&quot;author&quot;:[{&quot;family&quot;:&quot;Salim&quot;,&quot;given&quot;:&quot;Fahruddin&quot;,&quot;parse-names&quot;:false,&quot;dropping-particle&quot;:&quot;&quot;,&quot;non-dropping-particle&quot;:&quot;&quot;}],&quot;container-title&quot;:&quot;SNATIKA&quot;,&quot;issued&quot;:{&quot;date-parts&quot;:[[2017]]},&quot;page&quot;:&quot;133-137&quot;,&quot;volume&quot;:&quot;4&quot;,&quot;container-title-short&quot;:&quot;&quot;},&quot;isTemporary&quot;:false}]},{&quot;citationID&quot;:&quot;MENDELEY_CITATION_2cf3eb2a-5c92-4ffe-8210-85ae464da03d&quot;,&quot;properties&quot;:{&quot;noteIndex&quot;:0},&quot;isEdited&quot;:false,&quot;manualOverride&quot;:{&quot;isManuallyOverridden&quot;:false,&quot;citeprocText&quot;:&quot;(Julian &amp;#38; Sutabri, 2023)&quot;,&quot;manualOverrideText&quot;:&quot;&quot;},&quot;citationTag&quot;:&quot;MENDELEY_CITATION_v3_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&quot;,&quot;citationItems&quot;:[{&quot;id&quot;:&quot;4572bb2c-17d4-3657-bac4-5a5f506c8259&quot;,&quot;itemData&quot;:{&quot;type&quot;:&quot;article-journal&quot;,&quot;id&quot;:&quot;4572bb2c-17d4-3657-bac4-5a5f506c8259&quot;,&quot;title&quot;:&quot;Perencanaan SOP Manajemen Insiden DPMPTSP Kabupaten OKI Menggunakan Framework ITILv3&quot;,&quot;groupId&quot;:&quot;b39c5190-91f8-3498-a991-a9a257e951c5&quot;,&quot;author&quot;:[{&quot;family&quot;:&quot;Julian&quot;,&quot;given&quot;:&quot;Dedek&quot;,&quot;parse-names&quot;:false,&quot;dropping-particle&quot;:&quot;&quot;,&quot;non-dropping-particle&quot;:&quot;&quot;},{&quot;family&quot;:&quot;Sutabri&quot;,&quot;given&quot;:&quot;Tata&quot;,&quot;parse-names&quot;:false,&quot;dropping-particle&quot;:&quot;&quot;,&quot;non-dropping-particle&quot;:&quot;&quot;}],&quot;container-title&quot;:&quot;JURNAL NUANSA INFORMATIKA&quot;,&quot;DOI&quot;:&quot;10.25134/nuansa&quot;,&quot;URL&quot;:&quot;https://journal.uniku.ac.id/index.php/ilkom&quot;,&quot;issued&quot;:{&quot;date-parts&quot;:[[2023]]},&quot;page&quot;:&quot;154-161&quot;,&quot;abstract&quot;:&quot;Dinas Penanaman Modal dan Pelayanan Terpadu Satu Pintu (DPMPTSP) has implemented IT-based services through the provision of a website that supports the process of providing service to the community. With the implementation of IT-based services, agencies are required to properly manage their IT devices and websites so that business processes can continue even if an incident occurs. Meanwhile, there is no SOP that regulates incident management, especially with regard to data and information. Thus, DPMPTSP needs to implement incident management to minimize errors that can occur. One of the international standard incident management guidelines is ITIL V3, which is a collection of best practices from ITSM. This study focuses on the ITIL V3 service operation domain and the incident management sub-domain. At the research method stage, a gap analysis is carried out so that the gap between the current condition and the ideal condition based on ITIL v3 can be seen. The final results of the study suggest several SOPs that are clearer and more structured, namely SOPs for incident handling, incident escalation, and incident closure.&quot;,&quot;volume&quot;:&quot;17&quot;,&quot;container-title-short&quot;:&quot;&quot;},&quot;isTemporary&quot;:false}]},{&quot;citationID&quot;:&quot;MENDELEY_CITATION_ea893de6-a8bd-49ce-9da2-e74c119842a3&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ZWE4OTNkZTYtYThiZC00OWNlLTlkYTItZTc0YzExOTg0MmE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549ed796-5008-4adf-afca-1ea8c1c14d06&quot;,&quot;properties&quot;:{&quot;noteIndex&quot;:0},&quot;isEdited&quot;:false,&quot;manualOverride&quot;:{&quot;isManuallyOverridden&quot;:false,&quot;citeprocText&quot;:&quot;(Budiyono et al., 2012)&quot;,&quot;manualOverrideText&quot;:&quot;&quot;},&quot;citationTag&quot;:&quot;MENDELEY_CITATION_v3_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&quot;,&quot;citationItems&quot;:[{&quot;id&quot;:&quot;befa3012-6473-3f6a-80ed-9555b08e7017&quot;,&quot;itemData&quot;:{&quot;type&quot;:&quot;article-journal&quot;,&quot;id&quot;:&quot;befa3012-6473-3f6a-80ed-9555b08e7017&quot;,&quot;title&quot;:&quot;Implementasi ITIL® V3 Framework pada Perancangan Aplikasi Service Desk Management Berorientasi User&quot;,&quot;groupId&quot;:&quot;b39c5190-91f8-3498-a991-a9a257e951c5&quot;,&quot;author&quot;:[{&quot;family&quot;:&quot;Budiyono&quot;,&quot;given&quot;:&quot;&quot;,&quot;parse-names&quot;:false,&quot;dropping-particle&quot;:&quot;&quot;,&quot;non-dropping-particle&quot;:&quot;&quot;},{&quot;family&quot;:&quot;Nugroho&quot;,&quot;given&quot;:&quot;Eko&quot;,&quot;parse-names&quot;:false,&quot;dropping-particle&quot;:&quot;&quot;,&quot;non-dropping-particle&quot;:&quot;&quot;},{&quot;family&quot;:&quot;Wahyu Winarno&quot;,&quot;given&quot;:&quot;Wing&quot;,&quot;parse-names&quot;:false,&quot;dropping-particle&quot;:&quot;&quot;,&quot;non-dropping-particle&quot;:&quot;&quot;}],&quot;container-title&quot;:&quot;10 JNTETI&quot;,&quot;ISBN&quot;:&quot;0274512548&quot;,&quot;issued&quot;:{&quot;date-parts&quot;:[[2012]]},&quot;abstract&quot;:&quot;Information Technology Infrastructure Library (ITIL) provides a range of processes models and best practice functions as a guide in the alignment of IT and business process. Service Desk is the main function in ITIL to manage and handle all Incidents and Request from users of IT services. One of the main problems encountered in the implementation of Service Desk is the fact that some users are requesting IT services without following the procedure, they ask for help directly to IT personel. This study attempts to minimize those problems by designing Service Desk application using User Centered Design method. Users are expected to be able to use this application with ease and without constraints, thus leading to an increase in the active role of users in the Service Desk. This research was conducted in the PT. Bakrie Telecom Tbk. Application design on this research was done using WSDM (Web Site Design Method). Application design was tested based on three aspects, Navigation Quality testing, Navigation testing using a Test-Case, and testing user response through a survey. The test results prove that the overall design of Service Desk applications built using User Centered Design method have a better usability, making it more attractive to users and is expected to increase the participation of users in the Service Desk. Intisari-Information Technology Infrastructure Library (ITIL) menyediakan serangkaian model proses dan fungsi best practice sebagai panduan dalam penyelarasan TI dan bisnis. Service Desk merupakan salah satu fungsi dalam ITIL yang berguna untuk mengelola dan menangani setiap permasalahan (incidents) dan permintaan (request) pengguna terhadap layanan TI. Salah satu permasalahan yang dihadapi dalam implementasi Service Desk adalah pengguna yang meminta layanan TI tanpa mengikuti prosedur, melainkan dengan meminta bantuan secara langsung kepada personil TI. Penelitian ini berusaha meminimalkan permasalahan tersebut dengan cara merancang aplikasi Service Desk dengan desain yang berorientasi pengguna (User Centered Software Design). Pengguna diharapkan mampu menggunakan aplikasi tersebut dengan mudah dan tanpa kendala, sehingga berujung pada peningkatan peran aktif pengguna dalam lingkungan Service Desk. Penelitian ini dilaksanakan di lingkungan PT. Bakrie Telecom Tbk. Pengembangan aplikasi pada penelitian ini dilakukan dengan WSDM (Web Site Design Method). Hasil penelitian diuji berdasarkan pada tiga aspek yaitu pengujian kualitas navigasi, pengujian menggunakan test-case, dan pengujian respon pengguna melalui survei. Hasil pengujian secara secara keseluruhan membuktikan bahwa rancangan aplikasi Service Desk yang dibangun dengan berorientasi pada pengguna mempunyai usabilitas yang lebih baik, sehingga lebih menarik bagi pengguna dan diharapkan akan meningkatkan peran serta pengguna dalam sistem Service Desk. Kata Kunci-ITIL, Service Desk, Helpdesk, Keselarasan TI dan Bisnis, WSDM, User Centered Software Design.&quot;,&quot;issue&quot;:&quot;2&quot;,&quot;volume&quot;:&quot;1&quot;,&quot;container-title-short&quot;:&quot;&quot;},&quot;isTemporary&quot;:false}]},{&quot;citationID&quot;:&quot;MENDELEY_CITATION_368893b7-79e6-4a7d-a9b8-a334300b1ab4&quot;,&quot;properties&quot;:{&quot;noteIndex&quot;:0},&quot;isEdited&quot;:false,&quot;manualOverride&quot;:{&quot;isManuallyOverridden&quot;:false,&quot;citeprocText&quot;:&quot;(Gërvalla et al., 2018)&quot;,&quot;manualOverrideText&quot;:&quot;&quot;},&quot;citationTag&quot;:&quot;MENDELEY_CITATION_v3_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&quot;,&quot;citationItems&quot;:[{&quot;id&quot;:&quot;ded37637-7364-3d04-8745-3edb335deafa&quot;,&quot;itemData&quot;:{&quot;type&quot;:&quot;paper-conference&quot;,&quot;id&quot;:&quot;ded37637-7364-3d04-8745-3edb335deafa&quot;,&quot;title&quot;:&quot;IT infrastructure library (ITIL) framework approach to IT governance&quot;,&quot;groupId&quot;:&quot;b39c5190-91f8-3498-a991-a9a257e951c5&quot;,&quot;author&quot;:[{&quot;family&quot;:&quot;Gërvalla&quot;,&quot;given&quot;:&quot;Muhamet&quot;,&quot;parse-names&quot;:false,&quot;dropping-particle&quot;:&quot;&quot;,&quot;non-dropping-particle&quot;:&quot;&quot;},{&quot;family&quot;:&quot;Preniqi&quot;,&quot;given&quot;:&quot;Naim&quot;,&quot;parse-names&quot;:false,&quot;dropping-particle&quot;:&quot;&quot;,&quot;non-dropping-particle&quot;:&quot;&quot;},{&quot;family&quot;:&quot;Kopacek&quot;,&quot;given&quot;:&quot;Peter&quot;,&quot;parse-names&quot;:false,&quot;dropping-particle&quot;:&quot;&quot;,&quot;non-dropping-particle&quot;:&quot;&quot;}],&quot;container-title&quot;:&quot;IFAC-PapersOnLine&quot;,&quot;DOI&quot;:&quot;10.1016/j.ifacol.2018.11.283&quot;,&quot;ISSN&quot;:&quot;24058963&quot;,&quot;issued&quot;:{&quot;date-parts&quot;:[[2018,10,1]]},&quot;page&quot;:&quot;181-185&quot;,&quot;abstract&quot;:&quot;Managing and using IT services is considered very important for modern businesses to improve their performance. IT Governance supports businesses to plan and control the IT investments to achieve their business objectives. IT Governance is part of enterprise governance which contributes to the management of IT resources, with focus on prioritization and justification of IT investments, controlling, budgeting and defining authorization levels. IT Infrastructure Library (ITIL) is one of the IT Governance frameworks that provides a systematic approach to IT Governance. In reference to this research, the study is based on secondary data. The study is focused on understanding the ITIL framework in relation to IT Governance. Additionally, this paper contributes to IT investments and IT resource management in an organization, starting with technological changes, reduction of operating costs, maintenance, decision-making process with the focus to improve organization sustainability.&quot;,&quot;publisher&quot;:&quot;Elsevier B.V.&quot;,&quot;issue&quot;:&quot;30&quot;,&quot;volume&quot;:&quot;51&quot;,&quot;container-title-short&quot;:&quot;&quot;},&quot;isTemporary&quot;:false}]},{&quot;citationID&quot;:&quot;MENDELEY_CITATION_0b806070-f7f2-494d-8d9d-e7e1889b1ccd&quot;,&quot;properties&quot;:{&quot;noteIndex&quot;:0},&quot;isEdited&quot;:false,&quot;manualOverride&quot;:{&quot;isManuallyOverridden&quot;:false,&quot;citeprocText&quot;:&quot;(Deyantoro et al., 2022)&quot;,&quot;manualOverrideText&quot;:&quot;&quot;},&quot;citationTag&quot;:&quot;MENDELEY_CITATION_v3_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&quot;,&quot;citationItems&quot;:[{&quot;id&quot;:&quot;9df627d0-a1a7-36d2-9cf0-e3c1972280a7&quot;,&quot;itemData&quot;:{&quot;type&quot;:&quot;article-journal&quot;,&quot;id&quot;:&quot;9df627d0-a1a7-36d2-9cf0-e3c1972280a7&quot;,&quot;title&quot;:&quot;Penerapan Framework Information Technology Infrastructure Library (ITIL) Versi 3 pada Domain Service Operation untuk menganalisa Manajemen Layanan Teknologi Informasi&quot;,&quot;author&quot;:[{&quot;family&quot;:&quot;Deyantoro&quot;,&quot;given&quot;:&quot;Afrijal Farhan&quot;,&quot;parse-names&quot;:false,&quot;dropping-particle&quot;:&quot;&quot;,&quot;non-dropping-particle&quot;:&quot;&quot;},{&quot;family&quot;:&quot;Setyadi&quot;,&quot;given&quot;:&quot;Resad&quot;,&quot;parse-names&quot;:false,&quot;dropping-particle&quot;:&quot;&quot;,&quot;non-dropping-particle&quot;:&quot;&quot;},{&quot;family&quot;:&quot;Saintika&quot;,&quot;given&quot;:&quot;Yudha&quot;,&quot;parse-names&quot;:false,&quot;dropping-particle&quot;:&quot;&quot;,&quot;non-dropping-particle&quot;:&quot;&quot;}],&quot;container-title&quot;:&quot;JURIKOM (Jurnal Riset Komputer)&quot;,&quot;DOI&quot;:&quot;10.30865/jurikom.v9i3.4232&quot;,&quot;ISSN&quot;:&quot;2407-389X&quot;,&quot;issued&quot;:{&quot;date-parts&quot;:[[2022,6,30]]},&quot;page&quot;:&quot;629&quot;,&quot;abstract&quot;:&quot;Information Technology (IT) in the era of the Industrial revolution 4.0 is increasingly developing and changing the way humans complete all work. Advances in technology have caused automation/computerization in business management to be fast. Computerization helps humans improve performance and save resources in the process of working on it. The use of IT really supports the objectives of government administration so that it must pay attention to the efficiency of resource use and risk management. ATR/ BPN Purbalingga as one of the government agencies has used the use of services through the use of the ATR / BPN Purbalingga website. The role of important websites in the organization includes ATR/BPN Purbalingga. ATR / BPN shows several problems such as tools in the website are lacking and there are often server downs. The purpose of this study is the analysis of IT service management on websites kkp2.atrbpn.go.id using the ITIL Framework V.3 domain service operation. The research data analysis method uses quantitative methods by using SPSS measuring instruments. ITIL model V.3 as a medium of analysis of questionnaire data and to obtain the results of the analysis of the level of maturity of IT service management. The results of this study are recommendations for the maturity level of IT service management of the ATR / BPN website for the progress of improving website performance. The result of the maturity value on the website kkp2.atrbpn.go.id on the subdomain service operation domain service management as a practice by obtaining an average of 3.97. Service operation principles with an average of 3.27. Service operation processes earned an average of 2.95. Common service operation with an average of 4. Organizing service operations with an average of 4.12. Service operation technology consideration with an average of 3.8. Implementing service operations with an average of 3.3. The average total obtained from all domain service operations is 3.1 at level 3 (defined) which means it is important to carry out basic processes and document each process and standardize in order to reach the expected level&quot;,&quot;publisher&quot;:&quot;STMIK Budi Darma&quot;,&quot;issue&quot;:&quot;3&quot;,&quot;volume&quot;:&quot;9&quot;,&quot;container-title-short&quot;:&quot;&quot;},&quot;isTemporary&quot;:false}]},{&quot;citationID&quot;:&quot;MENDELEY_CITATION_f7b96629-38fa-444d-b26b-778160710da6&quot;,&quot;properties&quot;:{&quot;noteIndex&quot;:0},&quot;isEdited&quot;:false,&quot;manualOverride&quot;:{&quot;isManuallyOverridden&quot;:false,&quot;citeprocText&quot;:&quot;(Deyantoro et al., 2022)&quot;,&quot;manualOverrideText&quot;:&quot;&quot;},&quot;citationTag&quot;:&quot;MENDELEY_CITATION_v3_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&quot;,&quot;citationItems&quot;:[{&quot;id&quot;:&quot;9df627d0-a1a7-36d2-9cf0-e3c1972280a7&quot;,&quot;itemData&quot;:{&quot;type&quot;:&quot;article-journal&quot;,&quot;id&quot;:&quot;9df627d0-a1a7-36d2-9cf0-e3c1972280a7&quot;,&quot;title&quot;:&quot;Penerapan Framework Information Technology Infrastructure Library (ITIL) Versi 3 pada Domain Service Operation untuk menganalisa Manajemen Layanan Teknologi Informasi&quot;,&quot;author&quot;:[{&quot;family&quot;:&quot;Deyantoro&quot;,&quot;given&quot;:&quot;Afrijal Farhan&quot;,&quot;parse-names&quot;:false,&quot;dropping-particle&quot;:&quot;&quot;,&quot;non-dropping-particle&quot;:&quot;&quot;},{&quot;family&quot;:&quot;Setyadi&quot;,&quot;given&quot;:&quot;Resad&quot;,&quot;parse-names&quot;:false,&quot;dropping-particle&quot;:&quot;&quot;,&quot;non-dropping-particle&quot;:&quot;&quot;},{&quot;family&quot;:&quot;Saintika&quot;,&quot;given&quot;:&quot;Yudha&quot;,&quot;parse-names&quot;:false,&quot;dropping-particle&quot;:&quot;&quot;,&quot;non-dropping-particle&quot;:&quot;&quot;}],&quot;container-title&quot;:&quot;JURIKOM (Jurnal Riset Komputer)&quot;,&quot;DOI&quot;:&quot;10.30865/jurikom.v9i3.4232&quot;,&quot;ISSN&quot;:&quot;2407-389X&quot;,&quot;issued&quot;:{&quot;date-parts&quot;:[[2022,6,30]]},&quot;page&quot;:&quot;629&quot;,&quot;abstract&quot;:&quot;Information Technology (IT) in the era of the Industrial revolution 4.0 is increasingly developing and changing the way humans complete all work. Advances in technology have caused automation/computerization in business management to be fast. Computerization helps humans improve performance and save resources in the process of working on it. The use of IT really supports the objectives of government administration so that it must pay attention to the efficiency of resource use and risk management. ATR/ BPN Purbalingga as one of the government agencies has used the use of services through the use of the ATR / BPN Purbalingga website. The role of important websites in the organization includes ATR/BPN Purbalingga. ATR / BPN shows several problems such as tools in the website are lacking and there are often server downs. The purpose of this study is the analysis of IT service management on websites kkp2.atrbpn.go.id using the ITIL Framework V.3 domain service operation. The research data analysis method uses quantitative methods by using SPSS measuring instruments. ITIL model V.3 as a medium of analysis of questionnaire data and to obtain the results of the analysis of the level of maturity of IT service management. The results of this study are recommendations for the maturity level of IT service management of the ATR / BPN website for the progress of improving website performance. The result of the maturity value on the website kkp2.atrbpn.go.id on the subdomain service operation domain service management as a practice by obtaining an average of 3.97. Service operation principles with an average of 3.27. Service operation processes earned an average of 2.95. Common service operation with an average of 4. Organizing service operations with an average of 4.12. Service operation technology consideration with an average of 3.8. Implementing service operations with an average of 3.3. The average total obtained from all domain service operations is 3.1 at level 3 (defined) which means it is important to carry out basic processes and document each process and standardize in order to reach the expected level&quot;,&quot;publisher&quot;:&quot;STMIK Budi Darma&quot;,&quot;issue&quot;:&quot;3&quot;,&quot;volume&quot;:&quot;9&quot;,&quot;container-title-short&quot;:&quot;&quot;},&quot;isTemporary&quot;:false}]},{&quot;citationID&quot;:&quot;MENDELEY_CITATION_90423551-7d25-406f-b6cb-5ef2fb23e1b1&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OTA0MjM1NTEtN2QyNS00MDZmLWI2Y2ItNWVmMmZiMjNlMWIx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2db662ea-22fd-487d-931f-8164527e53a0&quot;,&quot;properties&quot;:{&quot;noteIndex&quot;:0},&quot;isEdited&quot;:false,&quot;manualOverride&quot;:{&quot;isManuallyOverridden&quot;:false,&quot;citeprocText&quot;:&quot;(Rizky et al., 2017)&quot;,&quot;manualOverrideText&quot;:&quot;&quot;},&quot;citationTag&quot;:&quot;MENDELEY_CITATION_v3_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&quot;,&quot;citationItems&quot;:[{&quot;id&quot;:&quot;515e9737-dc53-3893-b853-9a6b816c0ebb&quot;,&quot;itemData&quot;:{&quot;type&quot;:&quot;report&quot;,&quot;id&quot;:&quot;515e9737-dc53-3893-b853-9a6b816c0ebb&quot;,&quot;title&quot;:&quot;Pembuatan Prosedur Operasional Standar Pengelolaan Insiden pada Government Resources Management Systems Kota Surabaya Berdasarkan ITIL V3&quot;,&quot;author&quot;:[{&quot;family&quot;:&quot;Rizky&quot;,&quot;given&quot;:&quot;Ammyra Fatma&quot;,&quot;parse-names&quot;:false,&quot;dropping-particle&quot;:&quot;&quot;,&quot;non-dropping-particle&quot;:&quot;&quot;},{&quot;family&quot;:&quot;Herdiyanti&quot;,&quot;given&quot;:&quot;Anisah&quot;,&quot;parse-names&quot;:false,&quot;dropping-particle&quot;:&quot;&quot;,&quot;non-dropping-particle&quot;:&quot;&quot;},{&quot;family&quot;:&quot;Susanto&quot;,&quot;given&quot;:&quot;Tony Dwi&quot;,&quot;parse-names&quot;:false,&quot;dropping-particle&quot;:&quot;&quot;,&quot;non-dropping-particle&quot;:&quot;&quot;}],&quot;issued&quot;:{&quot;date-parts&quot;:[[2017]]},&quot;number-of-pages&quot;:&quot;199-214&quot;,&quot;abstract&quot;:&quot;Surabaya has implemented e-government namely Government Resource Management Systems (GRMS) into every unit's operational activities. Apart from its implementation success, all incidents occured when using the GRMS are managed by a unit called Bina Program. It is mainly an ad-hoc process whereby Bina Program assign a group of people as an admin to handle the incidents. Furthermore, there is no logging activities to record the status of the incidents. Therefore, the development of standard operational procedure (SOP) is necessary in order to improve the quality of government services. This research calls for the problems by proposing SOP for incident management based on ITIL V3 international standard and Peraturan Menteri Number 12. The research developed 3 (three) SOP, i.e. SOP for incident amangement, SOP for major incident management, and SOP for managing incident logging. The SOP for incident management can help to avoid role conflict and maintain the quality of services.&quot;,&quot;issue&quot;:&quot;02&quot;,&quot;volume&quot;:&quot;06&quot;,&quot;container-title-short&quot;:&quot;&quot;},&quot;isTemporary&quot;:false}]},{&quot;citationID&quot;:&quot;MENDELEY_CITATION_b045d16b-c68d-42ff-96a7-6abe70c81a53&quot;,&quot;properties&quot;:{&quot;noteIndex&quot;:0},&quot;isEdited&quot;:false,&quot;manualOverride&quot;:{&quot;isManuallyOverridden&quot;:false,&quot;citeprocText&quot;:&quot;(Indra Dheni et al., 2017)&quot;,&quot;manualOverrideText&quot;:&quot;&quot;},&quot;citationTag&quot;:&quot;MENDELEY_CITATION_v3_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&quot;,&quot;citationItems&quot;:[{&quot;id&quot;:&quot;c0763d5d-efe0-3920-b89e-50c70abef625&quot;,&quot;itemData&quot;:{&quot;type&quot;:&quot;article-journal&quot;,&quot;id&quot;:&quot;c0763d5d-efe0-3920-b89e-50c70abef625&quot;,&quot;title&quot;:&quot;Pembuatan Dokumen Sop Keamanan Aset Informasi Yang Mengacu Pada Kontrol Kerangka Kerja Iso 27002:2013 (Studi Kasus : Cv Cempaka Tulungagung)&quot;,&quot;author&quot;:[{&quot;family&quot;:&quot;Indra Dheni&quot;,&quot;given&quot;:&quot;&quot;,&quot;parse-names&quot;:false,&quot;dropping-particle&quot;:&quot;&quot;,&quot;non-dropping-particle&quot;:&quot;&quot;},{&quot;family&quot;:&quot;Pribadi Apol&quot;,&quot;given&quot;:&quot;&quot;,&quot;parse-names&quot;:false,&quot;dropping-particle&quot;:&quot;&quot;,&quot;non-dropping-particle&quot;:&quot;&quot;},{&quot;family&quot;:&quot;Tyas Wahyu  Eko&quot;,&quot;given&quot;:&quot;&quot;,&quot;parse-names&quot;:false,&quot;dropping-particle&quot;:&quot;&quot;,&quot;non-dropping-particle&quot;:&quot;&quot;}],&quot;container-title&quot;:&quot;JURNAL TEKNIK ITS&quot;,&quot;issued&quot;:{&quot;date-parts&quot;:[[2017]]},&quot;page&quot;:&quot;198-201&quot;,&quot;issue&quot;:&quot;1&quot;,&quot;volume&quot;:&quot;6&quot;,&quot;container-title-short&quot;:&quot;&quot;},&quot;isTemporary&quot;:false}]},{&quot;citationID&quot;:&quot;MENDELEY_CITATION_101a3b93-349f-45d2-84a7-c9e82f3ac8d7&quot;,&quot;properties&quot;:{&quot;noteIndex&quot;:0},&quot;isEdited&quot;:false,&quot;manualOverride&quot;:{&quot;isManuallyOverridden&quot;:false,&quot;citeprocText&quot;:&quot;(Haris &amp;#38; Ariandi, 2019)&quot;,&quot;manualOverrideText&quot;:&quot;&quot;},&quot;citationTag&quot;:&quot;MENDELEY_CITATION_v3_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&quot;,&quot;citationItems&quot;:[{&quot;id&quot;:&quot;522c7740-57d5-3f52-af49-a1d35eb5046c&quot;,&quot;itemData&quot;:{&quot;type&quot;:&quot;article-journal&quot;,&quot;id&quot;:&quot;522c7740-57d5-3f52-af49-a1d35eb5046c&quot;,&quot;title&quot;:&quot;PEMBUATAN STANDARD OPERATING PROCEDURE (SOP) DOMAIN SERVICE DESK BERDASARKAN KERANGKA KERJA ITIL V3&quot;,&quot;groupId&quot;:&quot;b39c5190-91f8-3498-a991-a9a257e951c5&quot;,&quot;author&quot;:[{&quot;family&quot;:&quot;Haris&quot;,&quot;given&quot;:&quot;Muhammad&quot;,&quot;parse-names&quot;:false,&quot;dropping-particle&quot;:&quot;&quot;,&quot;non-dropping-particle&quot;:&quot;&quot;},{&quot;family&quot;:&quot;Ariandi&quot;,&quot;given&quot;:&quot;Muhamad&quot;,&quot;parse-names&quot;:false,&quot;dropping-particle&quot;:&quot;&quot;,&quot;non-dropping-particle&quot;:&quot;&quot;}],&quot;container-title&quot;:&quot;Bina Darma Conference on Computer Science&quot;,&quot;ISSN&quot;:&quot;2685-2675&quot;,&quot;issued&quot;:{&quot;date-parts&quot;:[[2019]]},&quot;page&quot;:&quot;763-770&quot;,&quot;volume&quot;:&quot;1&quot;,&quot;container-title-short&quot;:&quot;&quot;},&quot;isTemporary&quot;:false}]},{&quot;citationID&quot;:&quot;MENDELEY_CITATION_f30f17f8-4b75-4cdf-a8f6-98c252bebfde&quot;,&quot;properties&quot;:{&quot;noteIndex&quot;:0},&quot;isEdited&quot;:false,&quot;manualOverride&quot;:{&quot;isManuallyOverridden&quot;:false,&quot;citeprocText&quot;:&quot;(Julian &amp;#38; Sutabri, 2023)&quot;,&quot;manualOverrideText&quot;:&quot;&quot;},&quot;citationTag&quot;:&quot;MENDELEY_CITATION_v3_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&quot;,&quot;citationItems&quot;:[{&quot;id&quot;:&quot;4572bb2c-17d4-3657-bac4-5a5f506c8259&quot;,&quot;itemData&quot;:{&quot;type&quot;:&quot;article-journal&quot;,&quot;id&quot;:&quot;4572bb2c-17d4-3657-bac4-5a5f506c8259&quot;,&quot;title&quot;:&quot;Perencanaan SOP Manajemen Insiden DPMPTSP Kabupaten OKI Menggunakan Framework ITILv3&quot;,&quot;groupId&quot;:&quot;b39c5190-91f8-3498-a991-a9a257e951c5&quot;,&quot;author&quot;:[{&quot;family&quot;:&quot;Julian&quot;,&quot;given&quot;:&quot;Dedek&quot;,&quot;parse-names&quot;:false,&quot;dropping-particle&quot;:&quot;&quot;,&quot;non-dropping-particle&quot;:&quot;&quot;},{&quot;family&quot;:&quot;Sutabri&quot;,&quot;given&quot;:&quot;Tata&quot;,&quot;parse-names&quot;:false,&quot;dropping-particle&quot;:&quot;&quot;,&quot;non-dropping-particle&quot;:&quot;&quot;}],&quot;container-title&quot;:&quot;JURNAL NUANSA INFORMATIKA&quot;,&quot;DOI&quot;:&quot;10.25134/nuansa&quot;,&quot;URL&quot;:&quot;https://journal.uniku.ac.id/index.php/ilkom&quot;,&quot;issued&quot;:{&quot;date-parts&quot;:[[2023]]},&quot;page&quot;:&quot;154-161&quot;,&quot;abstract&quot;:&quot;Dinas Penanaman Modal dan Pelayanan Terpadu Satu Pintu (DPMPTSP) has implemented IT-based services through the provision of a website that supports the process of providing service to the community. With the implementation of IT-based services, agencies are required to properly manage their IT devices and websites so that business processes can continue even if an incident occurs. Meanwhile, there is no SOP that regulates incident management, especially with regard to data and information. Thus, DPMPTSP needs to implement incident management to minimize errors that can occur. One of the international standard incident management guidelines is ITIL V3, which is a collection of best practices from ITSM. This study focuses on the ITIL V3 service operation domain and the incident management sub-domain. At the research method stage, a gap analysis is carried out so that the gap between the current condition and the ideal condition based on ITIL v3 can be seen. The final results of the study suggest several SOPs that are clearer and more structured, namely SOPs for incident handling, incident escalation, and incident closure.&quot;,&quot;volume&quot;:&quot;17&quot;,&quot;container-title-short&quot;:&quot;&quot;},&quot;isTemporary&quot;:false}]},{&quot;citationID&quot;:&quot;MENDELEY_CITATION_e13e3e58-3fd9-4428-9065-66a1d826a160&quot;,&quot;properties&quot;:{&quot;noteIndex&quot;:0},&quot;isEdited&quot;:false,&quot;manualOverride&quot;:{&quot;isManuallyOverridden&quot;:false,&quot;citeprocText&quot;:&quot;(Bessen, 2017)&quot;,&quot;manualOverrideText&quot;:&quot;&quot;},&quot;citationTag&quot;:&quot;MENDELEY_CITATION_v3_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&quot;,&quot;citationItems&quot;:[{&quot;id&quot;:&quot;3c3c8b2f-b59d-339b-b501-7fef6e66d57a&quot;,&quot;itemData&quot;:{&quot;type&quot;:&quot;report&quot;,&quot;id&quot;:&quot;3c3c8b2f-b59d-339b-b501-7fef6e66d57a&quot;,&quot;title&quot;:&quot;Information Technology and Industry Concentration&quot;,&quot;author&quot;:[{&quot;family&quot;:&quot;Bessen&quot;,&quot;given&quot;:&quot;James&quot;,&quot;parse-names&quot;:false,&quot;dropping-particle&quot;:&quot;&quot;,&quot;non-dropping-particle&quot;:&quot;&quot;}],&quot;container-title&quot;:&quot;Law &amp; Economics Paper Series&quot;,&quot;issued&quot;:{&quot;date-parts&quot;:[[2017]]},&quot;issue&quot;:&quot;17&quot;,&quot;container-title-short&quot;:&quot;&quot;},&quot;isTemporary&quot;:false}]},{&quot;citationID&quot;:&quot;MENDELEY_CITATION_8d5104b1-6830-463f-b34e-ceee61a86f3a&quot;,&quot;properties&quot;:{&quot;noteIndex&quot;:0},&quot;isEdited&quot;:false,&quot;manualOverride&quot;:{&quot;isManuallyOverridden&quot;:false,&quot;citeprocText&quot;:&quot;(Riche, 2018)&quot;,&quot;manualOverrideText&quot;:&quot;&quot;},&quot;citationTag&quot;:&quot;MENDELEY_CITATION_v3_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&quot;,&quot;citationItems&quot;:[{&quot;id&quot;:&quot;1a384037-f48b-382b-8914-ac8048232c51&quot;,&quot;itemData&quot;:{&quot;type&quot;:&quot;book&quot;,&quot;id&quot;:&quot;1a384037-f48b-382b-8914-ac8048232c51&quot;,&quot;title&quot;:&quot;PENERAPAN ITSM DENGAN FRAMEWORK ITIL V3 STUDI KASUS: STMIK MIKROSKIL Riche&quot;,&quot;author&quot;:[{&quot;family&quot;:&quot;Riche&quot;,&quot;given&quot;:&quot;&quot;,&quot;parse-names&quot;:false,&quot;dropping-particle&quot;:&quot;&quot;,&quot;non-dropping-particle&quot;:&quot;&quot;}],&quot;ISBN&quot;:&quot;9786028557207&quot;,&quot;issued&quot;:{&quot;date-parts&quot;:[[2018]]},&quot;number-of-pages&quot;:&quot;91-98&quot;,&quot;abstract&quot;:&quot;ABSTRAK Latar belakang dari penulisan ini adalah organisasi dalam IT tidak memiliki pendekatan terstruktur untuk menerapkan pengelolaan akses dan proses pengelolaan layanan. Kemudian Information Technology Service Management (ITSM) standar dan kerangka tidak menyediakan contoh secara praktik, bagaimana menerapakan layanan IT dalam proses bisnis dalam organisasi. Dan yang terakhir adalah terdapat banyak opini bahwa perlu adanya diterapkan layanan IT untuk meningkatkan kualitas layanan. Tujuan penulisan adalah meningkatkan kualitas layanan IT dalam STMIK-Mikrsoksil dan merincikan langkah-langkah dalam menerapkan ITSM dengan framework ITIL V3 dalam STMIK-Mikroskil. Dimana dalam penulisan ini ruang lingkup dibatasi untuk area akademis seperti mahasiswa dan dosen serta pada layanan operasionalnya secara umum dan pengelolaan terhadap akses secara khususnya. Permasalahan yang ditemukan saat ini adalah ITSM merupakan sebuah sistem pengelolaan layanan yang digunakan untuk area IT. Oleh karena itu, untuk meningkatkan kualitas dari IT dalam STMIK-Mikroskil maka dibutuhkan adanya sebuah metode layanan IT. Metode pengelolaan IT yang akan digunakan adalah ITSM dengan framework ITIL V3. Metode penelitian dilakukan dengan melakukan pendefinisian masalah, kemudian melakukan analisa kebutuhan terhadap sistem lama dan merekomendasikan sistem baru yang seusai dengan analisa kebutuhan. Kata kunci-ITSM, ITIL V3, Service, IT Service&quot;,&quot;container-title-short&quot;:&quot;&quot;},&quot;isTemporary&quot;:false}]},{&quot;citationID&quot;:&quot;MENDELEY_CITATION_f3c26006-2cf2-4047-b58b-285817401d05&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ZjNjMjYwMDYtMmNmMi00MDQ3LWI1OGItMjg1ODE3NDAxZDA1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quot;citationID&quot;:&quot;MENDELEY_CITATION_f2e91bbb-c8b6-4a86-9e49-c14621438f35&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ZjJlOTFiYmItYzhiNi00YTg2LTllNDktYzE0NjIxNDM4ZjM1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7f9c7f59-474b-4ab1-a20e-d78db9d03094&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N2Y5YzdmNTktNDc0Yi00YWIxLWEyMGUtZDc4ZGI5ZDAzMDk0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07fbf19e-cb6f-495b-9851-da5ba84082ab&quot;,&quot;properties&quot;:{&quot;noteIndex&quot;:0},&quot;isEdited&quot;:false,&quot;manualOverride&quot;:{&quot;isManuallyOverridden&quot;:false,&quot;citeprocText&quot;:&quot;(Irsad et al., 2022)&quot;,&quot;manualOverrideText&quot;:&quot;&quot;},&quot;citationTag&quot;:&quot;MENDELEY_CITATION_v3_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&quot;,&quot;citationItems&quot;:[{&quot;id&quot;:&quot;31c6e588-b201-3ce2-a1f3-0a87ee20650c&quot;,&quot;itemData&quot;:{&quot;type&quot;:&quot;report&quot;,&quot;id&quot;:&quot;31c6e588-b201-3ce2-a1f3-0a87ee20650c&quot;,&quot;title&quot;:&quot;EVALUASI INCIDENT MANAGEMENT DAN EVENT MANAGEMENT PENGELOLA PUSAT SISTEM INFORMASI, INFRASTRUKTUR TI, DAN KEHUMASAN (PSIK) PADA FAKULTAS ILMU KOMPUTER UNIVERSITAS BRAWIJAYA MENGGUNAKAN FRAMEWORK ITIL&quot;,&quot;author&quot;:[{&quot;family&quot;:&quot;Irsad&quot;,&quot;given&quot;:&quot;Muhammad&quot;,&quot;parse-names&quot;:false,&quot;dropping-particle&quot;:&quot;&quot;,&quot;non-dropping-particle&quot;:&quot;&quot;},{&quot;family&quot;:&quot;Mursityo&quot;,&quot;given&quot;:&quot;Yusi Tyroni&quot;,&quot;parse-names&quot;:false,&quot;dropping-particle&quot;:&quot;&quot;,&quot;non-dropping-particle&quot;:&quot;&quot;},{&quot;family&quot;:&quot;Hayuhardhika&quot;,&quot;given&quot;:&quot;Widhy&quot;,&quot;parse-names&quot;:false,&quot;dropping-particle&quot;:&quot;&quot;,&quot;non-dropping-particle&quot;:&quot;&quot;},{&quot;family&quot;:&quot;Putra&quot;,&quot;given&quot;:&quot;Nugraha&quot;,&quot;parse-names&quot;:false,&quot;dropping-particle&quot;:&quot;&quot;,&quot;non-dropping-particle&quot;:&quot;&quot;},{&quot;family&quot;:&quot;Korespondensi&quot;,&quot;given&quot;:&quot;Penulis&quot;,&quot;parse-names&quot;:false,&quot;dropping-particle&quot;:&quot;&quot;,&quot;non-dropping-particle&quot;:&quot;&quot;}],&quot;issued&quot;:{&quot;date-parts&quot;:[[2022]]},&quot;number-of-pages&quot;:&quot;8-19&quot;,&quot;issue&quot;:&quot;1&quot;,&quot;volume&quot;:&quot;3&quot;,&quot;container-title-short&quot;:&quot;&quot;},&quot;isTemporary&quot;:false}]},{&quot;citationID&quot;:&quot;MENDELEY_CITATION_1d06c406-0bbf-407e-a95f-1ef1702ef3d7&quot;,&quot;properties&quot;:{&quot;noteIndex&quot;:0},&quot;isEdited&quot;:false,&quot;manualOverride&quot;:{&quot;isManuallyOverridden&quot;:false,&quot;citeprocText&quot;:&quot;(Palilingan &amp;#38; Batmetan, 2018)&quot;,&quot;manualOverrideText&quot;:&quot;&quot;},&quot;citationTag&quot;:&quot;MENDELEY_CITATION_v3_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&quot;,&quot;citationItems&quot;:[{&quot;id&quot;:&quot;592d1876-4b2c-31b7-b53f-24474b3ccd7d&quot;,&quot;itemData&quot;:{&quot;type&quot;:&quot;paper-conference&quot;,&quot;id&quot;:&quot;592d1876-4b2c-31b7-b53f-24474b3ccd7d&quot;,&quot;title&quot;:&quot;Incident Management in Academic Information System using ITIL Framework&quot;,&quot;author&quot;:[{&quot;family&quot;:&quot;Palilingan&quot;,&quot;given&quot;:&quot;V. R.&quot;,&quot;parse-names&quot;:false,&quot;dropping-particle&quot;:&quot;&quot;,&quot;non-dropping-particle&quot;:&quot;&quot;},{&quot;family&quot;:&quot;Batmetan&quot;,&quot;given&quot;:&quot;J. R.&quot;,&quot;parse-names&quot;:false,&quot;dropping-particle&quot;:&quot;&quot;,&quot;non-dropping-particle&quot;:&quot;&quot;}],&quot;container-title&quot;:&quot;IOP Conference Series: Materials Science and Engineering&quot;,&quot;DOI&quot;:&quot;10.1088/1757-899X/306/1/012110&quot;,&quot;ISSN&quot;:&quot;1757899X&quot;,&quot;issued&quot;:{&quot;date-parts&quot;:[[2018,2,22]]},&quot;abstract&quot;:&quot;Incident management is very important in order to ensure the continuity of a system. Information systems require incident management to ensure information systems can provide maximum service according to the service provided. Many of the problems that arise in academic information systems come from incidents that are not properly handled. The objective of this study aims to find the appropriate way of incident management. The incident can be managed so it will not be a big problem. This research uses the ITIL framework to solve incident problems. The technique used in this study is a technique adopted and developed from the service operations section of the ITIL framework. The results of this research found that 84.5% of incidents appearing in academic information systems can be handled quickly and appropriately. 15.5% incidents can be escalated so as to not cause any new problems. The model of incident management applied to make academic information system can run quickly in providing academic service in a good and efficient. The incident management model implemented in this research is able to manage resources appropriately so as to quickly and easily manage incidents.&quot;,&quot;publisher&quot;:&quot;Institute of Physics Publishing&quot;,&quot;issue&quot;:&quot;1&quot;,&quot;volume&quot;:&quot;306&quot;,&quot;container-title-short&quot;:&quot;IOP Conf Ser Mater Sci Eng&quot;},&quot;isTemporary&quot;:false}]},{&quot;citationID&quot;:&quot;MENDELEY_CITATION_112d1b8e-8c00-4c8f-b807-5b117d9f0503&quot;,&quot;properties&quot;:{&quot;noteIndex&quot;:0},&quot;isEdited&quot;:false,&quot;manualOverride&quot;:{&quot;isManuallyOverridden&quot;:false,&quot;citeprocText&quot;:&quot;(Annisa Rachmi et al., 2014)&quot;,&quot;manualOverrideText&quot;:&quot;&quot;},&quot;citationTag&quot;:&quot;MENDELEY_CITATION_v3_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&quot;,&quot;citationItems&quot;:[{&quot;id&quot;:&quot;27e44a2d-7a5f-34fd-8366-c0a40ff45d53&quot;,&quot;itemData&quot;:{&quot;type&quot;:&quot;article-journal&quot;,&quot;id&quot;:&quot;27e44a2d-7a5f-34fd-8366-c0a40ff45d53&quot;,&quot;title&quot;:&quot;Pembuatan Standard Operating Procedure (SOP) Service Desk Berdasarkan Kerangka Kerja Itil V3 dengan Menggunakan Metode Analisis Gap Layanan (Studi Kasus: PT. XYZ , Tangerang)&quot;,&quot;author&quot;:[{&quot;family&quot;:&quot;Annisa Rachmi&quot;,&quot;given&quot;:&quot;&quot;,&quot;parse-names&quot;:false,&quot;dropping-particle&quot;:&quot;&quot;,&quot;non-dropping-particle&quot;:&quot;&quot;},{&quot;family&quot;:&quot;Tony Dwi Susanto&quot;,&quot;given&quot;:&quot;&quot;,&quot;parse-names&quot;:false,&quot;dropping-particle&quot;:&quot;&quot;,&quot;non-dropping-particle&quot;:&quot;&quot;},{&quot;family&quot;:&quot;Anisah Herdiyanti&quot;,&quot;given&quot;:&quot;&quot;,&quot;parse-names&quot;:false,&quot;dropping-particle&quot;:&quot;&quot;,&quot;non-dropping-particle&quot;:&quot;&quot;}],&quot;container-title&quot;:&quot;JURNAL TEKNIK POMITS&quot;,&quot;issued&quot;:{&quot;date-parts&quot;:[[2014]]},&quot;page&quot;:&quot;175-180&quot;,&quot;volume&quot;:&quot;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Ric18</b:Tag>
    <b:SourceType>JournalArticle</b:SourceType>
    <b:Guid>{EF7EB727-B59C-4DCF-9156-F4F7F5C5EA4E}</b:Guid>
    <b:Author>
      <b:Author>
        <b:NameList>
          <b:Person>
            <b:Last>Riche</b:Last>
          </b:Person>
        </b:NameList>
      </b:Author>
    </b:Author>
    <b:Title>PENERAPAN ITSM DENGAN FRAMEWORK ITIL V3 STUDI KASUS: STMIK MIKROSKIL</b:Title>
    <b:JournalName>Prosiding SINTAK</b:JournalName>
    <b:Year>2018</b:Year>
    <b:Pages>91 - 98</b:Pages>
    <b:RefOrder>1</b:RefOrder>
  </b:Source>
  <b:Source>
    <b:Tag>Ret20</b:Tag>
    <b:SourceType>JournalArticle</b:SourceType>
    <b:Guid>{9A66C8F8-E0D0-4C1B-BBD8-925D178A9E6A}</b:Guid>
    <b:Author>
      <b:Author>
        <b:NameList>
          <b:Person>
            <b:Last>Retno Dwi Handayani</b:Last>
            <b:First>RZ</b:First>
            <b:Middle>Abdul Aziz</b:Middle>
          </b:Person>
        </b:NameList>
      </b:Author>
    </b:Author>
    <b:Title>Framework Information Technology Infrastructure Library (Itil V3) : Audit Teknologi Informasi Sistem Informasi Akademik (Siakad) Perguruan Tinggi</b:Title>
    <b:JournalName>Jurnal Sistem Informasi dan Telematika (Telekomunikasi, Multimedia dan Informatika)</b:JournalName>
    <b:Year>2020</b:Year>
    <b:Pages>29 - 35</b:Pages>
    <b:Month>Juni</b:Month>
    <b:Volume>11</b:Volume>
    <b:City>Bandar Lampung</b:City>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8026-1D2E-437F-AB47-35E7C650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6076</Words>
  <Characters>34638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Kresna ACE</dc:creator>
  <cp:lastModifiedBy>indra jaya</cp:lastModifiedBy>
  <cp:revision>20</cp:revision>
  <cp:lastPrinted>2021-05-25T13:40:00Z</cp:lastPrinted>
  <dcterms:created xsi:type="dcterms:W3CDTF">2023-08-25T03:09:00Z</dcterms:created>
  <dcterms:modified xsi:type="dcterms:W3CDTF">2024-01-05T04:14:00Z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y fmtid="{D5CDD505-2E9C-101B-9397-08002B2CF9AE}" pid="25" name="GrammarlyDocumentId">
    <vt:lpwstr>b83e7955b4ef392a8c0e396302e559f8150834d257fa171f30df9a099aeef447</vt:lpwstr>
  </property>
  <property fmtid="{D5CDD505-2E9C-101B-9397-08002B2CF9AE}" pid="26" name="KSOProductBuildVer">
    <vt:lpwstr>1033-11.2.0.11537</vt:lpwstr>
  </property>
  <property fmtid="{D5CDD505-2E9C-101B-9397-08002B2CF9AE}" pid="27" name="ICV">
    <vt:lpwstr>88123F589DD944EB821203B779D2E3B8</vt:lpwstr>
  </property>
</Properties>
</file>