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6B2B" w14:textId="77777777" w:rsidR="0058676A" w:rsidRDefault="00000000">
      <w:pPr>
        <w:pStyle w:val="Judul1"/>
        <w:rPr>
          <w:color w:val="000000"/>
        </w:rPr>
      </w:pPr>
      <w:bookmarkStart w:id="0" w:name="_heading=h.2pcmsun" w:colFirst="0" w:colLast="0"/>
      <w:bookmarkEnd w:id="0"/>
      <w:r>
        <w:rPr>
          <w:color w:val="000000"/>
        </w:rPr>
        <w:t>BAB V</w:t>
      </w:r>
      <w:r>
        <w:rPr>
          <w:color w:val="000000"/>
        </w:rPr>
        <w:br/>
        <w:t>PENUTUP</w:t>
      </w:r>
    </w:p>
    <w:p w14:paraId="0FCD2D16" w14:textId="77777777" w:rsidR="0058676A" w:rsidRDefault="0058676A">
      <w:pPr>
        <w:spacing w:line="360" w:lineRule="auto"/>
        <w:rPr>
          <w:rFonts w:ascii="Times New Roman" w:eastAsia="Times New Roman" w:hAnsi="Times New Roman" w:cs="Times New Roman"/>
        </w:rPr>
      </w:pPr>
    </w:p>
    <w:p w14:paraId="4D475E03" w14:textId="77777777" w:rsidR="0058676A" w:rsidRDefault="00000000">
      <w:pPr>
        <w:pStyle w:val="Judul2"/>
        <w:numPr>
          <w:ilvl w:val="1"/>
          <w:numId w:val="3"/>
        </w:numPr>
        <w:spacing w:line="360" w:lineRule="auto"/>
        <w:ind w:left="426" w:hanging="426"/>
      </w:pPr>
      <w:bookmarkStart w:id="1" w:name="_heading=h.14hx32g" w:colFirst="0" w:colLast="0"/>
      <w:bookmarkEnd w:id="1"/>
      <w:r>
        <w:t>Kesimpulan</w:t>
      </w:r>
    </w:p>
    <w:p w14:paraId="45EE7BB2" w14:textId="77777777" w:rsidR="0058676A" w:rsidRDefault="00000000">
      <w:pPr>
        <w:spacing w:before="240" w:after="0" w:line="360" w:lineRule="auto"/>
        <w:ind w:firstLine="7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Bermula dari permasalahan tahu Brilian belum memiliki identitas dan belum dikenal masyarakat sekitar. Dilakukan perancangan logo pada tahu Brilian ini digunakan untuk memberikan identitas perusahaan dan memperkenalkan tahu Brilian ke masyarakat sekitar agar menarik minat. Perancangan ini menggunakan metode </w:t>
      </w:r>
      <w:r>
        <w:rPr>
          <w:rFonts w:ascii="Times New Roman" w:eastAsia="Times New Roman" w:hAnsi="Times New Roman" w:cs="Times New Roman"/>
          <w:i/>
          <w:sz w:val="24"/>
          <w:szCs w:val="24"/>
        </w:rPr>
        <w:t>Design Thinking</w:t>
      </w:r>
      <w:r>
        <w:rPr>
          <w:rFonts w:ascii="Times New Roman" w:eastAsia="Times New Roman" w:hAnsi="Times New Roman" w:cs="Times New Roman"/>
          <w:sz w:val="24"/>
          <w:szCs w:val="24"/>
        </w:rPr>
        <w:t xml:space="preserve"> yang meliputi; </w:t>
      </w:r>
      <w:r>
        <w:rPr>
          <w:rFonts w:ascii="Times New Roman" w:eastAsia="Times New Roman" w:hAnsi="Times New Roman" w:cs="Times New Roman"/>
          <w:i/>
          <w:sz w:val="24"/>
          <w:szCs w:val="24"/>
        </w:rPr>
        <w:t>Emphatize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Define, Ideate, Prototype, Test. </w:t>
      </w:r>
    </w:p>
    <w:p w14:paraId="690C3700" w14:textId="77777777" w:rsidR="0058676A" w:rsidRDefault="00000000">
      <w:pPr>
        <w:spacing w:before="240"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Perancangan diawali dengan penelitian mendalam mengenai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melalui tahap </w:t>
      </w:r>
      <w:r>
        <w:rPr>
          <w:rFonts w:ascii="Times New Roman" w:eastAsia="Times New Roman" w:hAnsi="Times New Roman" w:cs="Times New Roman"/>
          <w:i/>
          <w:sz w:val="24"/>
          <w:szCs w:val="24"/>
        </w:rPr>
        <w:t>emphatize</w:t>
      </w:r>
      <w:r>
        <w:rPr>
          <w:rFonts w:ascii="Times New Roman" w:eastAsia="Times New Roman" w:hAnsi="Times New Roman" w:cs="Times New Roman"/>
          <w:sz w:val="24"/>
          <w:szCs w:val="24"/>
        </w:rPr>
        <w:t xml:space="preserve">, hasil penelitian dianalisis untuk menemukan inti permasalahan apa yang dihadapi </w:t>
      </w:r>
      <w:r>
        <w:rPr>
          <w:rFonts w:ascii="Times New Roman" w:eastAsia="Times New Roman" w:hAnsi="Times New Roman" w:cs="Times New Roman"/>
          <w:i/>
          <w:sz w:val="24"/>
          <w:szCs w:val="24"/>
        </w:rPr>
        <w:t>home industry</w:t>
      </w:r>
      <w:r>
        <w:rPr>
          <w:rFonts w:ascii="Times New Roman" w:eastAsia="Times New Roman" w:hAnsi="Times New Roman" w:cs="Times New Roman"/>
          <w:sz w:val="24"/>
          <w:szCs w:val="24"/>
        </w:rPr>
        <w:t xml:space="preserve"> Brilian. Solusi didapatkan pada tahap ideate selanjutnya digunakan untuk menyusun strategi yang berfokus pada perancangan </w:t>
      </w:r>
      <w:r>
        <w:rPr>
          <w:rFonts w:ascii="Times New Roman" w:eastAsia="Times New Roman" w:hAnsi="Times New Roman" w:cs="Times New Roman"/>
          <w:i/>
          <w:sz w:val="24"/>
          <w:szCs w:val="24"/>
        </w:rPr>
        <w:t>brand identity</w:t>
      </w:r>
      <w:r>
        <w:rPr>
          <w:rFonts w:ascii="Times New Roman" w:eastAsia="Times New Roman" w:hAnsi="Times New Roman" w:cs="Times New Roman"/>
          <w:sz w:val="24"/>
          <w:szCs w:val="24"/>
        </w:rPr>
        <w:t xml:space="preserve">. Identitas </w:t>
      </w:r>
      <w:r>
        <w:rPr>
          <w:rFonts w:ascii="Times New Roman" w:eastAsia="Times New Roman" w:hAnsi="Times New Roman" w:cs="Times New Roman"/>
          <w:i/>
          <w:sz w:val="24"/>
          <w:szCs w:val="24"/>
        </w:rPr>
        <w:t xml:space="preserve">brand </w:t>
      </w:r>
      <w:r>
        <w:rPr>
          <w:rFonts w:ascii="Times New Roman" w:eastAsia="Times New Roman" w:hAnsi="Times New Roman" w:cs="Times New Roman"/>
          <w:sz w:val="24"/>
          <w:szCs w:val="24"/>
        </w:rPr>
        <w:t xml:space="preserve">dirancang untuk menghasilkan persepsi brand yang ingin ditampilkan agar dapat masuk kebenak target </w:t>
      </w:r>
      <w:r>
        <w:rPr>
          <w:rFonts w:ascii="Times New Roman" w:eastAsia="Times New Roman" w:hAnsi="Times New Roman" w:cs="Times New Roman"/>
          <w:i/>
          <w:sz w:val="24"/>
          <w:szCs w:val="24"/>
        </w:rPr>
        <w:t>audience</w:t>
      </w:r>
      <w:r>
        <w:rPr>
          <w:rFonts w:ascii="Times New Roman" w:eastAsia="Times New Roman" w:hAnsi="Times New Roman" w:cs="Times New Roman"/>
          <w:sz w:val="24"/>
          <w:szCs w:val="24"/>
        </w:rPr>
        <w:t>.</w:t>
      </w:r>
    </w:p>
    <w:p w14:paraId="14A6E4F4" w14:textId="77777777" w:rsidR="0058676A" w:rsidRDefault="00000000">
      <w:pPr>
        <w:spacing w:before="240"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Perancangan dilanjutkan dengan pembuatan </w:t>
      </w:r>
      <w:r>
        <w:rPr>
          <w:rFonts w:ascii="Times New Roman" w:eastAsia="Times New Roman" w:hAnsi="Times New Roman" w:cs="Times New Roman"/>
          <w:i/>
          <w:sz w:val="24"/>
          <w:szCs w:val="24"/>
        </w:rPr>
        <w:t>prototype</w:t>
      </w:r>
      <w:r>
        <w:rPr>
          <w:rFonts w:ascii="Times New Roman" w:eastAsia="Times New Roman" w:hAnsi="Times New Roman" w:cs="Times New Roman"/>
          <w:sz w:val="24"/>
          <w:szCs w:val="24"/>
        </w:rPr>
        <w:t xml:space="preserve">. Yaitu dengan mengimplementasikan komponen identitas kedalam media media yang berkaitan dengan </w:t>
      </w:r>
      <w:r>
        <w:rPr>
          <w:rFonts w:ascii="Times New Roman" w:eastAsia="Times New Roman" w:hAnsi="Times New Roman" w:cs="Times New Roman"/>
          <w:i/>
          <w:sz w:val="24"/>
          <w:szCs w:val="24"/>
        </w:rPr>
        <w:t xml:space="preserve">brand </w:t>
      </w:r>
      <w:r>
        <w:rPr>
          <w:rFonts w:ascii="Times New Roman" w:eastAsia="Times New Roman" w:hAnsi="Times New Roman" w:cs="Times New Roman"/>
          <w:sz w:val="24"/>
          <w:szCs w:val="24"/>
        </w:rPr>
        <w:t xml:space="preserve">agar dapat digunakan untuk mengkomunikasikan </w:t>
      </w:r>
      <w:r>
        <w:rPr>
          <w:rFonts w:ascii="Times New Roman" w:eastAsia="Times New Roman" w:hAnsi="Times New Roman" w:cs="Times New Roman"/>
          <w:i/>
          <w:sz w:val="24"/>
          <w:szCs w:val="24"/>
        </w:rPr>
        <w:t xml:space="preserve">brand </w:t>
      </w:r>
      <w:r>
        <w:rPr>
          <w:rFonts w:ascii="Times New Roman" w:eastAsia="Times New Roman" w:hAnsi="Times New Roman" w:cs="Times New Roman"/>
          <w:sz w:val="24"/>
          <w:szCs w:val="24"/>
        </w:rPr>
        <w:t>kepada masyarakat. Logo yang dibuat sebagai citra perusahaan yang ingin disampaikan kepada masyarakat dan membedakan dari produk lain. Terdapat beberapa atribut sebagai media pendukung, seperti kaos, topi, bantal kecil dan gelas keramik.</w:t>
      </w:r>
    </w:p>
    <w:p w14:paraId="61AA11F8" w14:textId="77777777" w:rsidR="0058676A" w:rsidRDefault="00000000">
      <w:pPr>
        <w:spacing w:before="240" w:after="0" w:line="360" w:lineRule="auto"/>
        <w:ind w:firstLine="700"/>
        <w:jc w:val="both"/>
        <w:rPr>
          <w:rFonts w:ascii="Times New Roman" w:eastAsia="Times New Roman" w:hAnsi="Times New Roman" w:cs="Times New Roman"/>
          <w:sz w:val="24"/>
          <w:szCs w:val="24"/>
        </w:rPr>
      </w:pPr>
      <w:bookmarkStart w:id="2" w:name="_heading=h.rorp8qf265bc" w:colFirst="0" w:colLast="0"/>
      <w:bookmarkEnd w:id="2"/>
      <w:r>
        <w:rPr>
          <w:rFonts w:ascii="Times New Roman" w:eastAsia="Times New Roman" w:hAnsi="Times New Roman" w:cs="Times New Roman"/>
          <w:sz w:val="24"/>
          <w:szCs w:val="24"/>
        </w:rPr>
        <w:t xml:space="preserve">Dari hasil uji coba kepada 30 responden, didapatkan tanggapan dari responden mengenai logo dan media pendukung dari tahu Brilian. 53,3% mengatakan solusi yang sangat baik dalam kemenarikkan logo tahu Brilian, 56,7% mengatakan sangat baik dalam kegunaan media pendukung sebagai media promosi secara langsung ataupun tidak langsung. Dari hasil tersebut dapat disimpulkan bahwa perancangan </w:t>
      </w:r>
      <w:r>
        <w:rPr>
          <w:rFonts w:ascii="Times New Roman" w:eastAsia="Times New Roman" w:hAnsi="Times New Roman" w:cs="Times New Roman"/>
          <w:i/>
          <w:sz w:val="24"/>
          <w:szCs w:val="24"/>
        </w:rPr>
        <w:t>brand indentity</w:t>
      </w:r>
      <w:r>
        <w:rPr>
          <w:rFonts w:ascii="Times New Roman" w:eastAsia="Times New Roman" w:hAnsi="Times New Roman" w:cs="Times New Roman"/>
          <w:sz w:val="24"/>
          <w:szCs w:val="24"/>
        </w:rPr>
        <w:t xml:space="preserve"> pada tahu Brilian ini sesuai dengan permasalahan yang ada.</w:t>
      </w:r>
    </w:p>
    <w:p w14:paraId="5480532D" w14:textId="77777777" w:rsidR="0058676A" w:rsidRDefault="0058676A">
      <w:pPr>
        <w:spacing w:after="0" w:line="360" w:lineRule="auto"/>
        <w:ind w:firstLine="709"/>
        <w:jc w:val="both"/>
        <w:rPr>
          <w:rFonts w:ascii="Times New Roman" w:eastAsia="Times New Roman" w:hAnsi="Times New Roman" w:cs="Times New Roman"/>
          <w:sz w:val="24"/>
          <w:szCs w:val="24"/>
        </w:rPr>
      </w:pPr>
      <w:bookmarkStart w:id="3" w:name="_heading=h.tcdbexh0370n" w:colFirst="0" w:colLast="0"/>
      <w:bookmarkEnd w:id="3"/>
    </w:p>
    <w:p w14:paraId="5A03B765" w14:textId="77777777" w:rsidR="0058676A" w:rsidRDefault="0058676A">
      <w:pPr>
        <w:spacing w:after="0" w:line="360" w:lineRule="auto"/>
        <w:ind w:firstLine="709"/>
        <w:jc w:val="both"/>
        <w:rPr>
          <w:rFonts w:ascii="Times New Roman" w:eastAsia="Times New Roman" w:hAnsi="Times New Roman" w:cs="Times New Roman"/>
          <w:sz w:val="24"/>
          <w:szCs w:val="24"/>
        </w:rPr>
      </w:pPr>
    </w:p>
    <w:p w14:paraId="5B9F738F" w14:textId="77777777" w:rsidR="0058676A" w:rsidRDefault="00000000">
      <w:pPr>
        <w:pStyle w:val="Judul2"/>
        <w:numPr>
          <w:ilvl w:val="1"/>
          <w:numId w:val="3"/>
        </w:numPr>
        <w:spacing w:line="360" w:lineRule="auto"/>
        <w:ind w:left="426" w:hanging="426"/>
      </w:pPr>
      <w:bookmarkStart w:id="4" w:name="_heading=h.3ohklq9" w:colFirst="0" w:colLast="0"/>
      <w:bookmarkEnd w:id="4"/>
      <w:r>
        <w:t>Saran</w:t>
      </w:r>
    </w:p>
    <w:p w14:paraId="0F2114F0" w14:textId="77777777" w:rsidR="0058676A"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proses perancangan tugas akhir berikut saran dari penulis antara lain:</w:t>
      </w:r>
    </w:p>
    <w:p w14:paraId="5BB2CCBE" w14:textId="185CCBC1" w:rsidR="0058676A" w:rsidRPr="005B31E3" w:rsidRDefault="00000000" w:rsidP="00AE4793">
      <w:pPr>
        <w:spacing w:before="240" w:after="0" w:line="360" w:lineRule="auto"/>
        <w:ind w:firstLine="720"/>
        <w:jc w:val="both"/>
        <w:rPr>
          <w:rFonts w:ascii="Times New Roman" w:eastAsia="Times New Roman" w:hAnsi="Times New Roman" w:cs="Times New Roman"/>
          <w:color w:val="44546A"/>
          <w:sz w:val="24"/>
          <w:szCs w:val="24"/>
        </w:rPr>
      </w:pPr>
      <w:r>
        <w:rPr>
          <w:rFonts w:ascii="Times New Roman" w:eastAsia="Times New Roman" w:hAnsi="Times New Roman" w:cs="Times New Roman"/>
          <w:sz w:val="24"/>
          <w:szCs w:val="24"/>
        </w:rPr>
        <w:t xml:space="preserve">Diharapkan setelah pengerjaan tugas akhir ini dapat direalisasikan dan digunakan </w:t>
      </w:r>
      <w:r>
        <w:rPr>
          <w:rFonts w:ascii="Times New Roman" w:eastAsia="Times New Roman" w:hAnsi="Times New Roman" w:cs="Times New Roman"/>
          <w:i/>
          <w:sz w:val="24"/>
          <w:szCs w:val="24"/>
        </w:rPr>
        <w:t>brand</w:t>
      </w:r>
      <w:r>
        <w:rPr>
          <w:rFonts w:ascii="Times New Roman" w:eastAsia="Times New Roman" w:hAnsi="Times New Roman" w:cs="Times New Roman"/>
          <w:sz w:val="24"/>
          <w:szCs w:val="24"/>
        </w:rPr>
        <w:t xml:space="preserve"> tidak hanya berhenti dalam portofolio Tugas Akhir. Penelitian ini juga dimaksudkan sebagai referensi untuk penelitian selanjutnya berkaitan desain komunikasi visual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maupun di luar konteks desain komunikasi visual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seperti strategi bisnis marketing atau perancangan media promosi.</w:t>
      </w:r>
    </w:p>
    <w:sectPr w:rsidR="0058676A" w:rsidRPr="005B31E3">
      <w:headerReference w:type="default" r:id="rId8"/>
      <w:pgSz w:w="11906" w:h="16838"/>
      <w:pgMar w:top="1699" w:right="1699" w:bottom="2275" w:left="2275"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2D97" w14:textId="77777777" w:rsidR="0099722D" w:rsidRDefault="0099722D">
      <w:pPr>
        <w:spacing w:after="0" w:line="240" w:lineRule="auto"/>
      </w:pPr>
      <w:r>
        <w:separator/>
      </w:r>
    </w:p>
  </w:endnote>
  <w:endnote w:type="continuationSeparator" w:id="0">
    <w:p w14:paraId="1946F296" w14:textId="77777777" w:rsidR="0099722D" w:rsidRDefault="0099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0009" w14:textId="77777777" w:rsidR="0099722D" w:rsidRDefault="0099722D">
      <w:pPr>
        <w:spacing w:after="0" w:line="240" w:lineRule="auto"/>
      </w:pPr>
      <w:r>
        <w:separator/>
      </w:r>
    </w:p>
  </w:footnote>
  <w:footnote w:type="continuationSeparator" w:id="0">
    <w:p w14:paraId="10BA710F" w14:textId="77777777" w:rsidR="0099722D" w:rsidRDefault="0099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CCA7" w14:textId="5BCB65F0" w:rsidR="0058676A"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63A7F">
      <w:rPr>
        <w:rFonts w:ascii="Times New Roman" w:eastAsia="Times New Roman" w:hAnsi="Times New Roman" w:cs="Times New Roman"/>
        <w:noProof/>
        <w:color w:val="000000"/>
        <w:sz w:val="24"/>
        <w:szCs w:val="24"/>
      </w:rPr>
      <w:t>53</w:t>
    </w:r>
    <w:r>
      <w:rPr>
        <w:rFonts w:ascii="Times New Roman" w:eastAsia="Times New Roman" w:hAnsi="Times New Roman" w:cs="Times New Roman"/>
        <w:color w:val="000000"/>
        <w:sz w:val="24"/>
        <w:szCs w:val="24"/>
      </w:rPr>
      <w:fldChar w:fldCharType="end"/>
    </w:r>
  </w:p>
  <w:p w14:paraId="125FFF22" w14:textId="77777777" w:rsidR="0058676A" w:rsidRDefault="0058676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06E"/>
    <w:multiLevelType w:val="multilevel"/>
    <w:tmpl w:val="F194769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6A2611"/>
    <w:multiLevelType w:val="multilevel"/>
    <w:tmpl w:val="453EA77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A21E5"/>
    <w:multiLevelType w:val="multilevel"/>
    <w:tmpl w:val="25FED94A"/>
    <w:lvl w:ilvl="0">
      <w:start w:val="1"/>
      <w:numFmt w:val="decimal"/>
      <w:pStyle w:val="Sub2Bab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E2DAB"/>
    <w:multiLevelType w:val="multilevel"/>
    <w:tmpl w:val="6682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614AC"/>
    <w:multiLevelType w:val="multilevel"/>
    <w:tmpl w:val="89C83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2238B"/>
    <w:multiLevelType w:val="multilevel"/>
    <w:tmpl w:val="A8E870FC"/>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5957BD"/>
    <w:multiLevelType w:val="multilevel"/>
    <w:tmpl w:val="58F06904"/>
    <w:lvl w:ilvl="0">
      <w:start w:val="1"/>
      <w:numFmt w:val="bullet"/>
      <w:pStyle w:val="Sub2Bab3"/>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1EA759E"/>
    <w:multiLevelType w:val="multilevel"/>
    <w:tmpl w:val="F4E6D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90461"/>
    <w:multiLevelType w:val="multilevel"/>
    <w:tmpl w:val="406E3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04064D"/>
    <w:multiLevelType w:val="multilevel"/>
    <w:tmpl w:val="D3D427C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8104BAA"/>
    <w:multiLevelType w:val="multilevel"/>
    <w:tmpl w:val="D66A20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A4EA1"/>
    <w:multiLevelType w:val="multilevel"/>
    <w:tmpl w:val="96C0C5DC"/>
    <w:lvl w:ilvl="0">
      <w:start w:val="1"/>
      <w:numFmt w:val="decimal"/>
      <w:lvlText w:val="%1."/>
      <w:lvlJc w:val="left"/>
      <w:pPr>
        <w:ind w:left="720" w:hanging="360"/>
      </w:pPr>
    </w:lvl>
    <w:lvl w:ilvl="1">
      <w:start w:val="1"/>
      <w:numFmt w:val="lowerLetter"/>
      <w:pStyle w:val="Judul2"/>
      <w:lvlText w:val="%2."/>
      <w:lvlJc w:val="left"/>
      <w:pPr>
        <w:ind w:left="1440" w:hanging="360"/>
      </w:pPr>
    </w:lvl>
    <w:lvl w:ilvl="2">
      <w:start w:val="1"/>
      <w:numFmt w:val="lowerRoman"/>
      <w:lvlText w:val="%3."/>
      <w:lvlJc w:val="right"/>
      <w:pPr>
        <w:ind w:left="2160" w:hanging="180"/>
      </w:pPr>
    </w:lvl>
    <w:lvl w:ilvl="3">
      <w:start w:val="1"/>
      <w:numFmt w:val="decimal"/>
      <w:pStyle w:val="Judul4"/>
      <w:lvlText w:val="%4."/>
      <w:lvlJc w:val="left"/>
      <w:pPr>
        <w:ind w:left="2880" w:hanging="360"/>
      </w:pPr>
    </w:lvl>
    <w:lvl w:ilvl="4">
      <w:start w:val="1"/>
      <w:numFmt w:val="lowerLetter"/>
      <w:pStyle w:val="Judul5"/>
      <w:lvlText w:val="%5."/>
      <w:lvlJc w:val="left"/>
      <w:pPr>
        <w:ind w:left="3600" w:hanging="360"/>
      </w:pPr>
    </w:lvl>
    <w:lvl w:ilvl="5">
      <w:start w:val="1"/>
      <w:numFmt w:val="lowerRoman"/>
      <w:pStyle w:val="Judul6"/>
      <w:lvlText w:val="%6."/>
      <w:lvlJc w:val="right"/>
      <w:pPr>
        <w:ind w:left="4320" w:hanging="180"/>
      </w:pPr>
    </w:lvl>
    <w:lvl w:ilvl="6">
      <w:start w:val="1"/>
      <w:numFmt w:val="decimal"/>
      <w:pStyle w:val="Judul7"/>
      <w:lvlText w:val="%7."/>
      <w:lvlJc w:val="left"/>
      <w:pPr>
        <w:ind w:left="5040" w:hanging="360"/>
      </w:pPr>
    </w:lvl>
    <w:lvl w:ilvl="7">
      <w:start w:val="1"/>
      <w:numFmt w:val="lowerLetter"/>
      <w:pStyle w:val="Judul8"/>
      <w:lvlText w:val="%8."/>
      <w:lvlJc w:val="left"/>
      <w:pPr>
        <w:ind w:left="5760" w:hanging="360"/>
      </w:pPr>
    </w:lvl>
    <w:lvl w:ilvl="8">
      <w:start w:val="1"/>
      <w:numFmt w:val="lowerRoman"/>
      <w:pStyle w:val="Judul9"/>
      <w:lvlText w:val="%9."/>
      <w:lvlJc w:val="right"/>
      <w:pPr>
        <w:ind w:left="6480" w:hanging="180"/>
      </w:pPr>
    </w:lvl>
  </w:abstractNum>
  <w:abstractNum w:abstractNumId="12" w15:restartNumberingAfterBreak="0">
    <w:nsid w:val="1FE71CB2"/>
    <w:multiLevelType w:val="multilevel"/>
    <w:tmpl w:val="137CE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35E13"/>
    <w:multiLevelType w:val="multilevel"/>
    <w:tmpl w:val="84DC62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2CA6469"/>
    <w:multiLevelType w:val="multilevel"/>
    <w:tmpl w:val="B0F06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90FC6"/>
    <w:multiLevelType w:val="multilevel"/>
    <w:tmpl w:val="8D7C45A8"/>
    <w:lvl w:ilvl="0">
      <w:start w:val="1"/>
      <w:numFmt w:val="decimal"/>
      <w:pStyle w:val="Sub1Bab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823B4"/>
    <w:multiLevelType w:val="multilevel"/>
    <w:tmpl w:val="BA108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300616"/>
    <w:multiLevelType w:val="multilevel"/>
    <w:tmpl w:val="34FE62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2EC91EBB"/>
    <w:multiLevelType w:val="multilevel"/>
    <w:tmpl w:val="66A8B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9B75A8"/>
    <w:multiLevelType w:val="multilevel"/>
    <w:tmpl w:val="E2A437C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8B6650"/>
    <w:multiLevelType w:val="multilevel"/>
    <w:tmpl w:val="C1405446"/>
    <w:lvl w:ilvl="0">
      <w:start w:val="1"/>
      <w:numFmt w:val="decimal"/>
      <w:lvlText w:val="%1."/>
      <w:lvlJc w:val="left"/>
      <w:pPr>
        <w:ind w:left="720" w:hanging="360"/>
      </w:p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7824A7"/>
    <w:multiLevelType w:val="multilevel"/>
    <w:tmpl w:val="8E442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F4604"/>
    <w:multiLevelType w:val="multilevel"/>
    <w:tmpl w:val="B720E7D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3" w15:restartNumberingAfterBreak="0">
    <w:nsid w:val="3D941402"/>
    <w:multiLevelType w:val="multilevel"/>
    <w:tmpl w:val="6B1A5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752E6B"/>
    <w:multiLevelType w:val="multilevel"/>
    <w:tmpl w:val="08E828BC"/>
    <w:lvl w:ilvl="0">
      <w:start w:val="5"/>
      <w:numFmt w:val="decimal"/>
      <w:pStyle w:val="Sub3Bab3"/>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B21354"/>
    <w:multiLevelType w:val="multilevel"/>
    <w:tmpl w:val="4138594C"/>
    <w:lvl w:ilvl="0">
      <w:start w:val="1"/>
      <w:numFmt w:val="decimal"/>
      <w:pStyle w:val="Sub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A17354"/>
    <w:multiLevelType w:val="multilevel"/>
    <w:tmpl w:val="5A62C60A"/>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7" w15:restartNumberingAfterBreak="0">
    <w:nsid w:val="4AAD0D4A"/>
    <w:multiLevelType w:val="multilevel"/>
    <w:tmpl w:val="022E15E6"/>
    <w:lvl w:ilvl="0">
      <w:start w:val="1"/>
      <w:numFmt w:val="decimal"/>
      <w:pStyle w:val="NomorDaftar4"/>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B6E08ED"/>
    <w:multiLevelType w:val="multilevel"/>
    <w:tmpl w:val="5D2244D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0127DE2"/>
    <w:multiLevelType w:val="multilevel"/>
    <w:tmpl w:val="590C7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A47550"/>
    <w:multiLevelType w:val="multilevel"/>
    <w:tmpl w:val="B00AF612"/>
    <w:lvl w:ilvl="0">
      <w:start w:val="1"/>
      <w:numFmt w:val="upp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C80F74"/>
    <w:multiLevelType w:val="multilevel"/>
    <w:tmpl w:val="06DEE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FB3C3E"/>
    <w:multiLevelType w:val="multilevel"/>
    <w:tmpl w:val="C888B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DB415C"/>
    <w:multiLevelType w:val="multilevel"/>
    <w:tmpl w:val="424A8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C1C31"/>
    <w:multiLevelType w:val="multilevel"/>
    <w:tmpl w:val="753038AE"/>
    <w:lvl w:ilvl="0">
      <w:start w:val="1"/>
      <w:numFmt w:val="lowerLetter"/>
      <w:pStyle w:val="PoinDaftar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3D2E85"/>
    <w:multiLevelType w:val="multilevel"/>
    <w:tmpl w:val="A8402930"/>
    <w:lvl w:ilvl="0">
      <w:start w:val="1"/>
      <w:numFmt w:val="decimal"/>
      <w:lvlText w:val="%1."/>
      <w:lvlJc w:val="left"/>
      <w:pPr>
        <w:ind w:left="720" w:hanging="360"/>
      </w:p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8A411D"/>
    <w:multiLevelType w:val="multilevel"/>
    <w:tmpl w:val="48AC5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BB54E0"/>
    <w:multiLevelType w:val="multilevel"/>
    <w:tmpl w:val="DF845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AE5B10"/>
    <w:multiLevelType w:val="multilevel"/>
    <w:tmpl w:val="922E7684"/>
    <w:lvl w:ilvl="0">
      <w:start w:val="1"/>
      <w:numFmt w:val="decimal"/>
      <w:lvlText w:val="2.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F8773D"/>
    <w:multiLevelType w:val="multilevel"/>
    <w:tmpl w:val="736C573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68833E6D"/>
    <w:multiLevelType w:val="multilevel"/>
    <w:tmpl w:val="5C105C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8C1CC0"/>
    <w:multiLevelType w:val="multilevel"/>
    <w:tmpl w:val="68D89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7A1AF2"/>
    <w:multiLevelType w:val="multilevel"/>
    <w:tmpl w:val="D4100F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5C729C"/>
    <w:multiLevelType w:val="multilevel"/>
    <w:tmpl w:val="2466C52A"/>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10110"/>
    <w:multiLevelType w:val="multilevel"/>
    <w:tmpl w:val="BECE8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714DDE"/>
    <w:multiLevelType w:val="multilevel"/>
    <w:tmpl w:val="02747E90"/>
    <w:lvl w:ilvl="0">
      <w:start w:val="1"/>
      <w:numFmt w:val="decimal"/>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CE3591"/>
    <w:multiLevelType w:val="multilevel"/>
    <w:tmpl w:val="86B2D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DC3BBF"/>
    <w:multiLevelType w:val="multilevel"/>
    <w:tmpl w:val="C1545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265995"/>
    <w:multiLevelType w:val="multilevel"/>
    <w:tmpl w:val="DE6EA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AE73421"/>
    <w:multiLevelType w:val="multilevel"/>
    <w:tmpl w:val="0FD6E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1E0237"/>
    <w:multiLevelType w:val="multilevel"/>
    <w:tmpl w:val="3FE46E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4842634">
    <w:abstractNumId w:val="2"/>
  </w:num>
  <w:num w:numId="2" w16cid:durableId="1040935665">
    <w:abstractNumId w:val="6"/>
  </w:num>
  <w:num w:numId="3" w16cid:durableId="558630833">
    <w:abstractNumId w:val="24"/>
  </w:num>
  <w:num w:numId="4" w16cid:durableId="1816608095">
    <w:abstractNumId w:val="46"/>
  </w:num>
  <w:num w:numId="5" w16cid:durableId="369889092">
    <w:abstractNumId w:val="25"/>
  </w:num>
  <w:num w:numId="6" w16cid:durableId="566765667">
    <w:abstractNumId w:val="20"/>
  </w:num>
  <w:num w:numId="7" w16cid:durableId="1315261180">
    <w:abstractNumId w:val="35"/>
  </w:num>
  <w:num w:numId="8" w16cid:durableId="515535483">
    <w:abstractNumId w:val="45"/>
  </w:num>
  <w:num w:numId="9" w16cid:durableId="457723339">
    <w:abstractNumId w:val="15"/>
  </w:num>
  <w:num w:numId="10" w16cid:durableId="480849898">
    <w:abstractNumId w:val="43"/>
  </w:num>
  <w:num w:numId="11" w16cid:durableId="1797408238">
    <w:abstractNumId w:val="8"/>
  </w:num>
  <w:num w:numId="12" w16cid:durableId="1511943371">
    <w:abstractNumId w:val="4"/>
  </w:num>
  <w:num w:numId="13" w16cid:durableId="771517070">
    <w:abstractNumId w:val="38"/>
  </w:num>
  <w:num w:numId="14" w16cid:durableId="711032738">
    <w:abstractNumId w:val="11"/>
  </w:num>
  <w:num w:numId="15" w16cid:durableId="1822192989">
    <w:abstractNumId w:val="3"/>
  </w:num>
  <w:num w:numId="16" w16cid:durableId="897783380">
    <w:abstractNumId w:val="26"/>
  </w:num>
  <w:num w:numId="17" w16cid:durableId="686249325">
    <w:abstractNumId w:val="29"/>
  </w:num>
  <w:num w:numId="18" w16cid:durableId="267932270">
    <w:abstractNumId w:val="47"/>
  </w:num>
  <w:num w:numId="19" w16cid:durableId="2084329223">
    <w:abstractNumId w:val="1"/>
  </w:num>
  <w:num w:numId="20" w16cid:durableId="371855092">
    <w:abstractNumId w:val="14"/>
  </w:num>
  <w:num w:numId="21" w16cid:durableId="1528524065">
    <w:abstractNumId w:val="7"/>
  </w:num>
  <w:num w:numId="22" w16cid:durableId="416944168">
    <w:abstractNumId w:val="36"/>
  </w:num>
  <w:num w:numId="23" w16cid:durableId="379863632">
    <w:abstractNumId w:val="44"/>
  </w:num>
  <w:num w:numId="24" w16cid:durableId="716587665">
    <w:abstractNumId w:val="34"/>
  </w:num>
  <w:num w:numId="25" w16cid:durableId="935793810">
    <w:abstractNumId w:val="13"/>
  </w:num>
  <w:num w:numId="26" w16cid:durableId="567034098">
    <w:abstractNumId w:val="0"/>
  </w:num>
  <w:num w:numId="27" w16cid:durableId="576984134">
    <w:abstractNumId w:val="33"/>
  </w:num>
  <w:num w:numId="28" w16cid:durableId="1891915787">
    <w:abstractNumId w:val="16"/>
  </w:num>
  <w:num w:numId="29" w16cid:durableId="1437991217">
    <w:abstractNumId w:val="50"/>
  </w:num>
  <w:num w:numId="30" w16cid:durableId="2102486599">
    <w:abstractNumId w:val="42"/>
  </w:num>
  <w:num w:numId="31" w16cid:durableId="1998340510">
    <w:abstractNumId w:val="10"/>
  </w:num>
  <w:num w:numId="32" w16cid:durableId="943422821">
    <w:abstractNumId w:val="32"/>
  </w:num>
  <w:num w:numId="33" w16cid:durableId="311328578">
    <w:abstractNumId w:val="37"/>
  </w:num>
  <w:num w:numId="34" w16cid:durableId="1950310592">
    <w:abstractNumId w:val="22"/>
  </w:num>
  <w:num w:numId="35" w16cid:durableId="995303400">
    <w:abstractNumId w:val="27"/>
  </w:num>
  <w:num w:numId="36" w16cid:durableId="19673186">
    <w:abstractNumId w:val="5"/>
  </w:num>
  <w:num w:numId="37" w16cid:durableId="1418331652">
    <w:abstractNumId w:val="23"/>
  </w:num>
  <w:num w:numId="38" w16cid:durableId="1248618732">
    <w:abstractNumId w:val="31"/>
  </w:num>
  <w:num w:numId="39" w16cid:durableId="1083917149">
    <w:abstractNumId w:val="41"/>
  </w:num>
  <w:num w:numId="40" w16cid:durableId="1675301880">
    <w:abstractNumId w:val="18"/>
  </w:num>
  <w:num w:numId="41" w16cid:durableId="305549159">
    <w:abstractNumId w:val="30"/>
  </w:num>
  <w:num w:numId="42" w16cid:durableId="379138968">
    <w:abstractNumId w:val="21"/>
  </w:num>
  <w:num w:numId="43" w16cid:durableId="1392727864">
    <w:abstractNumId w:val="48"/>
  </w:num>
  <w:num w:numId="44" w16cid:durableId="1441871007">
    <w:abstractNumId w:val="12"/>
  </w:num>
  <w:num w:numId="45" w16cid:durableId="583882473">
    <w:abstractNumId w:val="19"/>
  </w:num>
  <w:num w:numId="46" w16cid:durableId="775635899">
    <w:abstractNumId w:val="49"/>
  </w:num>
  <w:num w:numId="47" w16cid:durableId="745539966">
    <w:abstractNumId w:val="39"/>
  </w:num>
  <w:num w:numId="48" w16cid:durableId="660229913">
    <w:abstractNumId w:val="9"/>
  </w:num>
  <w:num w:numId="49" w16cid:durableId="103306710">
    <w:abstractNumId w:val="17"/>
  </w:num>
  <w:num w:numId="50" w16cid:durableId="1560553901">
    <w:abstractNumId w:val="28"/>
  </w:num>
  <w:num w:numId="51" w16cid:durableId="89878376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A79CA"/>
    <w:rsid w:val="00226A77"/>
    <w:rsid w:val="0058676A"/>
    <w:rsid w:val="005B31E3"/>
    <w:rsid w:val="005D112D"/>
    <w:rsid w:val="006B218B"/>
    <w:rsid w:val="00720AE9"/>
    <w:rsid w:val="00763A7F"/>
    <w:rsid w:val="008B1C27"/>
    <w:rsid w:val="0099722D"/>
    <w:rsid w:val="009A6780"/>
    <w:rsid w:val="00A137B4"/>
    <w:rsid w:val="00A81C68"/>
    <w:rsid w:val="00AE4793"/>
    <w:rsid w:val="00C7474E"/>
    <w:rsid w:val="00DC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34BF"/>
  <w15:docId w15:val="{2EC84D72-8887-43DB-B475-8474ED81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E50683"/>
    <w:pPr>
      <w:keepNext/>
      <w:keepLines/>
      <w:spacing w:after="0" w:line="360" w:lineRule="auto"/>
      <w:contextualSpacing/>
      <w:jc w:val="center"/>
      <w:outlineLvl w:val="0"/>
    </w:pPr>
    <w:rPr>
      <w:rFonts w:ascii="Times New Roman" w:eastAsiaTheme="majorEastAsia" w:hAnsi="Times New Roman" w:cstheme="majorBidi"/>
      <w:b/>
      <w:color w:val="FF0000"/>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aliases w:val="Head 5,Title Propos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1"/>
    <w:rsid w:val="00E50683"/>
    <w:rPr>
      <w:rFonts w:ascii="Times New Roman" w:eastAsiaTheme="majorEastAsia" w:hAnsi="Times New Roman" w:cstheme="majorBidi"/>
      <w:b/>
      <w:color w:val="FF0000"/>
      <w:sz w:val="28"/>
      <w:szCs w:val="32"/>
      <w:lang w:val="sv-SE"/>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3A6C21"/>
    <w:pPr>
      <w:tabs>
        <w:tab w:val="left" w:pos="1560"/>
        <w:tab w:val="right" w:leader="dot" w:pos="7927"/>
      </w:tabs>
      <w:spacing w:after="0" w:line="240" w:lineRule="auto"/>
      <w:ind w:left="709"/>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unhideWhenUsed/>
    <w:qFormat/>
    <w:rsid w:val="00386976"/>
    <w:pPr>
      <w:spacing w:after="120" w:line="240" w:lineRule="auto"/>
      <w:jc w:val="both"/>
    </w:pPr>
    <w:rPr>
      <w:rFonts w:cs="Arial"/>
      <w:sz w:val="24"/>
      <w:lang w:val="en-ID"/>
    </w:rPr>
  </w:style>
  <w:style w:type="character" w:customStyle="1" w:styleId="TeksIsiKAR">
    <w:name w:val="Teks Isi KAR"/>
    <w:basedOn w:val="FontParagrafDefault"/>
    <w:link w:val="TeksIsi"/>
    <w:uiPriority w:val="1"/>
    <w:rsid w:val="00386976"/>
    <w:rPr>
      <w:rFonts w:ascii="Calibri" w:eastAsia="Calibri" w:hAnsi="Calibri" w:cs="Arial"/>
      <w:sz w:val="24"/>
      <w:lang w:val="en-ID"/>
    </w:rPr>
  </w:style>
  <w:style w:type="paragraph" w:styleId="IndenPertamaTeksIsi">
    <w:name w:val="Body Text First Indent"/>
    <w:basedOn w:val="TeksIsi"/>
    <w:link w:val="IndenPertamaTeksIsiKAR"/>
    <w:uiPriority w:val="99"/>
    <w:unhideWhenUsed/>
    <w:rsid w:val="00C75C1B"/>
    <w:pPr>
      <w:spacing w:after="160" w:line="259" w:lineRule="auto"/>
      <w:ind w:firstLine="360"/>
      <w:jc w:val="left"/>
    </w:pPr>
    <w:rPr>
      <w:rFonts w:asciiTheme="minorHAnsi" w:eastAsiaTheme="minorHAnsi" w:hAnsiTheme="minorHAnsi" w:cstheme="minorBidi"/>
      <w:sz w:val="22"/>
      <w:lang w:val="en-US"/>
    </w:rPr>
  </w:style>
  <w:style w:type="character" w:customStyle="1" w:styleId="IndenPertamaTeksIsiKAR">
    <w:name w:val="Inden Pertama Teks Isi KAR"/>
    <w:basedOn w:val="TeksIsiKAR"/>
    <w:link w:val="IndenPertamaTeksIsi"/>
    <w:uiPriority w:val="99"/>
    <w:rsid w:val="00C75C1B"/>
    <w:rPr>
      <w:rFonts w:ascii="Calibri" w:eastAsia="Calibri" w:hAnsi="Calibri" w:cs="Arial"/>
      <w:sz w:val="24"/>
      <w:lang w:val="en-ID"/>
    </w:rPr>
  </w:style>
  <w:style w:type="character" w:customStyle="1" w:styleId="markedcontent">
    <w:name w:val="markedcontent"/>
    <w:basedOn w:val="FontParagrafDefault"/>
    <w:rsid w:val="006D2855"/>
  </w:style>
  <w:style w:type="paragraph" w:styleId="PoinDaftar4">
    <w:name w:val="List Bullet 4"/>
    <w:basedOn w:val="Normal"/>
    <w:uiPriority w:val="99"/>
    <w:semiHidden/>
    <w:unhideWhenUsed/>
    <w:rsid w:val="004F1266"/>
    <w:pPr>
      <w:numPr>
        <w:numId w:val="24"/>
      </w:numPr>
      <w:spacing w:after="120" w:line="240" w:lineRule="auto"/>
      <w:contextualSpacing/>
      <w:jc w:val="both"/>
    </w:pPr>
    <w:rPr>
      <w:rFonts w:cs="Arial"/>
      <w:sz w:val="24"/>
      <w:lang w:val="en-ID"/>
    </w:rPr>
  </w:style>
  <w:style w:type="paragraph" w:styleId="TidakAdaSpasi">
    <w:name w:val="No Spacing"/>
    <w:link w:val="TidakAdaSpasiKAR"/>
    <w:uiPriority w:val="1"/>
    <w:qFormat/>
    <w:rsid w:val="004F1266"/>
    <w:pPr>
      <w:spacing w:after="120" w:line="240" w:lineRule="auto"/>
      <w:jc w:val="both"/>
    </w:pPr>
    <w:rPr>
      <w:rFonts w:eastAsia="Times New Roman" w:cs="Arial"/>
    </w:rPr>
  </w:style>
  <w:style w:type="character" w:customStyle="1" w:styleId="TidakAdaSpasiKAR">
    <w:name w:val="Tidak Ada Spasi KAR"/>
    <w:link w:val="TidakAdaSpasi"/>
    <w:uiPriority w:val="1"/>
    <w:rsid w:val="004F1266"/>
    <w:rPr>
      <w:rFonts w:ascii="Calibri" w:eastAsia="Times New Roman" w:hAnsi="Calibri" w:cs="Arial"/>
    </w:rPr>
  </w:style>
  <w:style w:type="paragraph" w:styleId="NomorDaftar4">
    <w:name w:val="List Number 4"/>
    <w:basedOn w:val="Normal"/>
    <w:uiPriority w:val="99"/>
    <w:unhideWhenUsed/>
    <w:rsid w:val="00381C27"/>
    <w:pPr>
      <w:numPr>
        <w:numId w:val="35"/>
      </w:numPr>
      <w:spacing w:after="120" w:line="240" w:lineRule="auto"/>
      <w:contextualSpacing/>
      <w:jc w:val="both"/>
    </w:pPr>
    <w:rPr>
      <w:rFonts w:cs="Arial"/>
      <w:sz w:val="24"/>
      <w:lang w:val="en-ID"/>
    </w:rPr>
  </w:style>
  <w:style w:type="character" w:customStyle="1" w:styleId="DaftarParagrafKAR">
    <w:name w:val="Daftar Paragraf KAR"/>
    <w:aliases w:val="Head 5 KAR,Title Proposal KAR,Body of text KAR"/>
    <w:link w:val="DaftarParagraf"/>
    <w:uiPriority w:val="34"/>
    <w:locked/>
    <w:rsid w:val="00255F16"/>
  </w:style>
  <w:style w:type="character" w:customStyle="1" w:styleId="fontstyle01">
    <w:name w:val="fontstyle01"/>
    <w:basedOn w:val="FontParagrafDefault"/>
    <w:rsid w:val="00255F16"/>
    <w:rPr>
      <w:rFonts w:ascii="Times New Roman" w:hAnsi="Times New Roman" w:cs="Times New Roman" w:hint="default"/>
      <w:b w:val="0"/>
      <w:bCs w:val="0"/>
      <w:i/>
      <w:iCs/>
      <w:color w:val="000000"/>
      <w:sz w:val="20"/>
      <w:szCs w:val="20"/>
    </w:rPr>
  </w:style>
  <w:style w:type="paragraph" w:styleId="NormalWeb">
    <w:name w:val="Normal (Web)"/>
    <w:basedOn w:val="Normal"/>
    <w:uiPriority w:val="99"/>
    <w:semiHidden/>
    <w:unhideWhenUsed/>
    <w:rsid w:val="002D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FontParagrafDefault"/>
    <w:rsid w:val="00DF5797"/>
    <w:rPr>
      <w:rFonts w:ascii="TimesNewRomanPSMT" w:hAnsi="TimesNewRomanPSMT" w:hint="default"/>
      <w:b w:val="0"/>
      <w:bCs w:val="0"/>
      <w:i w:val="0"/>
      <w:iCs w:val="0"/>
      <w:color w:val="000000"/>
      <w:sz w:val="24"/>
      <w:szCs w:val="24"/>
    </w:rPr>
  </w:style>
  <w:style w:type="paragraph" w:styleId="Revisi">
    <w:name w:val="Revision"/>
    <w:hidden/>
    <w:uiPriority w:val="99"/>
    <w:semiHidden/>
    <w:rsid w:val="00E36AF5"/>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CellMar>
        <w:left w:w="115" w:type="dxa"/>
        <w:right w:w="115" w:type="dxa"/>
      </w:tblCellMar>
    </w:tblPr>
  </w:style>
  <w:style w:type="table" w:customStyle="1" w:styleId="a6">
    <w:basedOn w:val="TabelNormal"/>
    <w:pPr>
      <w:spacing w:after="0" w:line="240" w:lineRule="auto"/>
    </w:pPr>
    <w:tblPr>
      <w:tblStyleRowBandSize w:val="1"/>
      <w:tblStyleColBandSize w:val="1"/>
      <w:tblCellMar>
        <w:left w:w="115" w:type="dxa"/>
        <w:right w:w="115" w:type="dxa"/>
      </w:tblCellMar>
    </w:tblPr>
  </w:style>
  <w:style w:type="table" w:customStyle="1" w:styleId="a7">
    <w:basedOn w:val="TabelNormal"/>
    <w:pPr>
      <w:spacing w:after="0" w:line="240" w:lineRule="auto"/>
    </w:pPr>
    <w:tblPr>
      <w:tblStyleRowBandSize w:val="1"/>
      <w:tblStyleColBandSize w:val="1"/>
      <w:tblCellMar>
        <w:left w:w="115" w:type="dxa"/>
        <w:right w:w="115" w:type="dxa"/>
      </w:tblCellMar>
    </w:tblPr>
  </w:style>
  <w:style w:type="table" w:customStyle="1" w:styleId="a8">
    <w:basedOn w:val="TabelNormal"/>
    <w:pPr>
      <w:spacing w:after="0" w:line="240" w:lineRule="auto"/>
    </w:pPr>
    <w:tblPr>
      <w:tblStyleRowBandSize w:val="1"/>
      <w:tblStyleColBandSize w:val="1"/>
      <w:tblCellMar>
        <w:left w:w="115" w:type="dxa"/>
        <w:right w:w="115" w:type="dxa"/>
      </w:tblCellMar>
    </w:tblPr>
  </w:style>
  <w:style w:type="table" w:customStyle="1" w:styleId="a9">
    <w:basedOn w:val="TabelNormal"/>
    <w:pPr>
      <w:spacing w:after="0" w:line="240" w:lineRule="auto"/>
    </w:pPr>
    <w:tblPr>
      <w:tblStyleRowBandSize w:val="1"/>
      <w:tblStyleColBandSize w:val="1"/>
      <w:tblCellMar>
        <w:left w:w="115" w:type="dxa"/>
        <w:right w:w="115" w:type="dxa"/>
      </w:tblCellMar>
    </w:tblPr>
  </w:style>
  <w:style w:type="table" w:customStyle="1" w:styleId="aa">
    <w:basedOn w:val="TabelNormal"/>
    <w:pPr>
      <w:spacing w:after="0" w:line="240" w:lineRule="auto"/>
    </w:pPr>
    <w:tblPr>
      <w:tblStyleRowBandSize w:val="1"/>
      <w:tblStyleColBandSize w:val="1"/>
      <w:tblCellMar>
        <w:left w:w="115" w:type="dxa"/>
        <w:right w:w="115" w:type="dxa"/>
      </w:tblCellMar>
    </w:tblPr>
  </w:style>
  <w:style w:type="character" w:styleId="SebutanYangBelumTerselesaikan">
    <w:name w:val="Unresolved Mention"/>
    <w:basedOn w:val="FontParagrafDefault"/>
    <w:uiPriority w:val="99"/>
    <w:semiHidden/>
    <w:unhideWhenUsed/>
    <w:rsid w:val="00687DC0"/>
    <w:rPr>
      <w:color w:val="605E5C"/>
      <w:shd w:val="clear" w:color="auto" w:fill="E1DFDD"/>
    </w:rPr>
  </w:style>
  <w:style w:type="character" w:customStyle="1" w:styleId="sw">
    <w:name w:val="sw"/>
    <w:basedOn w:val="FontParagrafDefault"/>
    <w:rsid w:val="00476FA6"/>
  </w:style>
  <w:style w:type="table" w:customStyle="1" w:styleId="ab">
    <w:basedOn w:val="TabelNormal"/>
    <w:pPr>
      <w:spacing w:after="0" w:line="240" w:lineRule="auto"/>
    </w:pPr>
    <w:tblPr>
      <w:tblStyleRowBandSize w:val="1"/>
      <w:tblStyleColBandSize w:val="1"/>
      <w:tblCellMar>
        <w:left w:w="115" w:type="dxa"/>
        <w:right w:w="115" w:type="dxa"/>
      </w:tblCellMar>
    </w:tblPr>
  </w:style>
  <w:style w:type="table" w:customStyle="1" w:styleId="ac">
    <w:basedOn w:val="TabelNormal"/>
    <w:pPr>
      <w:spacing w:after="0" w:line="240" w:lineRule="auto"/>
    </w:pPr>
    <w:tblPr>
      <w:tblStyleRowBandSize w:val="1"/>
      <w:tblStyleColBandSize w:val="1"/>
      <w:tblCellMar>
        <w:left w:w="115" w:type="dxa"/>
        <w:right w:w="115" w:type="dxa"/>
      </w:tblCellMar>
    </w:tblPr>
  </w:style>
  <w:style w:type="table" w:customStyle="1" w:styleId="ad">
    <w:basedOn w:val="TabelNormal"/>
    <w:pPr>
      <w:spacing w:after="0" w:line="240" w:lineRule="auto"/>
    </w:pPr>
    <w:tblPr>
      <w:tblStyleRowBandSize w:val="1"/>
      <w:tblStyleColBandSize w:val="1"/>
      <w:tblCellMar>
        <w:left w:w="115" w:type="dxa"/>
        <w:right w:w="115" w:type="dxa"/>
      </w:tblCellMar>
    </w:tblPr>
  </w:style>
  <w:style w:type="table" w:customStyle="1" w:styleId="ae">
    <w:basedOn w:val="TabelNormal"/>
    <w:pPr>
      <w:spacing w:after="0" w:line="240" w:lineRule="auto"/>
    </w:pPr>
    <w:tblPr>
      <w:tblStyleRowBandSize w:val="1"/>
      <w:tblStyleColBandSize w:val="1"/>
      <w:tblCellMar>
        <w:left w:w="115" w:type="dxa"/>
        <w:right w:w="115" w:type="dxa"/>
      </w:tblCellMar>
    </w:tblPr>
  </w:style>
  <w:style w:type="table" w:customStyle="1" w:styleId="af">
    <w:basedOn w:val="TabelNormal"/>
    <w:pPr>
      <w:spacing w:after="0" w:line="240" w:lineRule="auto"/>
    </w:pPr>
    <w:tblPr>
      <w:tblStyleRowBandSize w:val="1"/>
      <w:tblStyleColBandSize w:val="1"/>
      <w:tblCellMar>
        <w:left w:w="115" w:type="dxa"/>
        <w:right w:w="115" w:type="dxa"/>
      </w:tblCellMar>
    </w:tblPr>
  </w:style>
  <w:style w:type="table" w:customStyle="1" w:styleId="af0">
    <w:basedOn w:val="Tabel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RGOuob0VrmZk7OuyJaVVEajOg==">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9</cp:revision>
  <dcterms:created xsi:type="dcterms:W3CDTF">2022-09-24T13:34:00Z</dcterms:created>
  <dcterms:modified xsi:type="dcterms:W3CDTF">2024-02-26T07:39:00Z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http://csl.mendeley.com/styles/533909871/apa</vt:lpwstr>
  </property>
  <property fmtid="{D5CDD505-2E9C-101B-9397-08002B2CF9AE}" pid="7" name="Mendeley Recent Style Name 2_1">
    <vt:lpwstr>American Psychological Association 6th edition - Rio Arifando</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9b07d0d4-56ef-35ea-8969-7635adb7c085</vt:lpwstr>
  </property>
  <property fmtid="{D5CDD505-2E9C-101B-9397-08002B2CF9AE}" pid="24" name="Mendeley Citation Style_1">
    <vt:lpwstr>http://www.zotero.org/styles/apa</vt:lpwstr>
  </property>
</Properties>
</file>